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291" w:rsidRDefault="00562291" w:rsidP="00CC1143">
      <w:pPr>
        <w:rPr>
          <w:sz w:val="16"/>
          <w:szCs w:val="16"/>
        </w:rPr>
      </w:pPr>
    </w:p>
    <w:p w:rsidR="00D96E01" w:rsidRDefault="00D96E01" w:rsidP="00CC1143">
      <w:pPr>
        <w:rPr>
          <w:sz w:val="16"/>
          <w:szCs w:val="16"/>
        </w:rPr>
      </w:pPr>
    </w:p>
    <w:p w:rsidR="007C32D9" w:rsidRPr="00F56E75" w:rsidRDefault="007C32D9" w:rsidP="00CC1143">
      <w:pPr>
        <w:jc w:val="center"/>
        <w:rPr>
          <w:spacing w:val="140"/>
          <w:sz w:val="16"/>
          <w:szCs w:val="22"/>
        </w:rPr>
      </w:pPr>
    </w:p>
    <w:tbl>
      <w:tblPr>
        <w:tblStyle w:val="Srednjesenenje1poudarek1"/>
        <w:tblW w:w="5000"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DBE5F1" w:themeFill="accent1" w:themeFillTint="33"/>
        <w:tblLook w:val="04A0" w:firstRow="1" w:lastRow="0" w:firstColumn="1" w:lastColumn="0" w:noHBand="0" w:noVBand="1"/>
      </w:tblPr>
      <w:tblGrid>
        <w:gridCol w:w="2795"/>
        <w:gridCol w:w="6490"/>
      </w:tblGrid>
      <w:tr w:rsidR="009E4710" w:rsidRPr="00FB153B" w:rsidTr="00B026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bottom w:val="none" w:sz="0" w:space="0" w:color="auto"/>
              <w:right w:val="none" w:sz="0" w:space="0" w:color="auto"/>
            </w:tcBorders>
            <w:shd w:val="clear" w:color="auto" w:fill="auto"/>
          </w:tcPr>
          <w:p w:rsidR="009E4710" w:rsidRDefault="009E4710" w:rsidP="00E37D65">
            <w:pPr>
              <w:rPr>
                <w:b w:val="0"/>
                <w:color w:val="4F81BD" w:themeColor="accent1"/>
                <w:szCs w:val="22"/>
              </w:rPr>
            </w:pPr>
            <w:r w:rsidRPr="00FB153B">
              <w:rPr>
                <w:b w:val="0"/>
                <w:color w:val="4F81BD" w:themeColor="accent1"/>
                <w:szCs w:val="22"/>
              </w:rPr>
              <w:t>Datum</w:t>
            </w:r>
            <w:r w:rsidR="00E37D65">
              <w:rPr>
                <w:b w:val="0"/>
                <w:color w:val="4F81BD" w:themeColor="accent1"/>
                <w:szCs w:val="22"/>
              </w:rPr>
              <w:t xml:space="preserve"> predložitve</w:t>
            </w:r>
            <w:r w:rsidR="00A9114B">
              <w:rPr>
                <w:b w:val="0"/>
                <w:color w:val="4F81BD" w:themeColor="accent1"/>
                <w:szCs w:val="22"/>
              </w:rPr>
              <w:t>:</w:t>
            </w:r>
          </w:p>
          <w:p w:rsidR="00E37D65" w:rsidRPr="00FB153B" w:rsidRDefault="00E827EF" w:rsidP="00E37D65">
            <w:pPr>
              <w:rPr>
                <w:b w:val="0"/>
                <w:color w:val="4F81BD" w:themeColor="accent1"/>
                <w:szCs w:val="22"/>
              </w:rPr>
            </w:pPr>
            <w:r>
              <w:rPr>
                <w:b w:val="0"/>
                <w:color w:val="4F81BD" w:themeColor="accent1"/>
                <w:szCs w:val="22"/>
              </w:rPr>
              <w:t>8</w:t>
            </w:r>
            <w:bookmarkStart w:id="0" w:name="_GoBack"/>
            <w:bookmarkEnd w:id="0"/>
            <w:r w:rsidR="009B38B5">
              <w:rPr>
                <w:b w:val="0"/>
                <w:color w:val="4F81BD" w:themeColor="accent1"/>
                <w:szCs w:val="22"/>
              </w:rPr>
              <w:t>. 5. 2015</w:t>
            </w:r>
          </w:p>
        </w:tc>
        <w:tc>
          <w:tcPr>
            <w:tcW w:w="3450" w:type="pct"/>
            <w:tcBorders>
              <w:top w:val="none" w:sz="0" w:space="0" w:color="auto"/>
              <w:left w:val="none" w:sz="0" w:space="0" w:color="auto"/>
              <w:bottom w:val="none" w:sz="0" w:space="0" w:color="auto"/>
              <w:right w:val="none" w:sz="0" w:space="0" w:color="auto"/>
            </w:tcBorders>
            <w:shd w:val="clear" w:color="auto" w:fill="auto"/>
          </w:tcPr>
          <w:p w:rsidR="009E4710" w:rsidRDefault="009E4710" w:rsidP="00CC1143">
            <w:pPr>
              <w:jc w:val="right"/>
              <w:cnfStyle w:val="100000000000" w:firstRow="1" w:lastRow="0" w:firstColumn="0" w:lastColumn="0" w:oddVBand="0" w:evenVBand="0" w:oddHBand="0" w:evenHBand="0" w:firstRowFirstColumn="0" w:firstRowLastColumn="0" w:lastRowFirstColumn="0" w:lastRowLastColumn="0"/>
              <w:rPr>
                <w:b w:val="0"/>
                <w:color w:val="4F81BD" w:themeColor="accent1"/>
                <w:szCs w:val="22"/>
              </w:rPr>
            </w:pPr>
            <w:r w:rsidRPr="00FB153B">
              <w:rPr>
                <w:b w:val="0"/>
                <w:color w:val="4F81BD" w:themeColor="accent1"/>
                <w:szCs w:val="22"/>
              </w:rPr>
              <w:t>Projekt OBOGATENO UČENJE TUJIH JEZIKOV 2013-15</w:t>
            </w:r>
          </w:p>
          <w:p w:rsidR="00E37D65" w:rsidRPr="00FB153B" w:rsidRDefault="00E37D65" w:rsidP="00CC1143">
            <w:pPr>
              <w:jc w:val="right"/>
              <w:cnfStyle w:val="100000000000" w:firstRow="1" w:lastRow="0" w:firstColumn="0" w:lastColumn="0" w:oddVBand="0" w:evenVBand="0" w:oddHBand="0" w:evenHBand="0" w:firstRowFirstColumn="0" w:firstRowLastColumn="0" w:lastRowFirstColumn="0" w:lastRowLastColumn="0"/>
              <w:rPr>
                <w:b w:val="0"/>
                <w:color w:val="4F81BD" w:themeColor="accent1"/>
                <w:szCs w:val="22"/>
              </w:rPr>
            </w:pPr>
            <w:r>
              <w:rPr>
                <w:b w:val="0"/>
                <w:color w:val="4F81BD" w:themeColor="accent1"/>
                <w:szCs w:val="22"/>
              </w:rPr>
              <w:t>EVALVACIJA PROJEKTA</w:t>
            </w:r>
          </w:p>
        </w:tc>
      </w:tr>
    </w:tbl>
    <w:p w:rsidR="001D1D40" w:rsidRDefault="001D1D40" w:rsidP="00CF1F55"/>
    <w:p w:rsidR="00E5348A" w:rsidRDefault="00E5348A" w:rsidP="00CF1F55"/>
    <w:p w:rsidR="00E5348A" w:rsidRPr="004D0CE5" w:rsidRDefault="008E0EF1" w:rsidP="00E5348A">
      <w:pPr>
        <w:pBdr>
          <w:top w:val="single" w:sz="4" w:space="1" w:color="DBE5F1" w:themeColor="accent1" w:themeTint="33"/>
          <w:left w:val="single" w:sz="4" w:space="4" w:color="DBE5F1" w:themeColor="accent1" w:themeTint="33"/>
          <w:bottom w:val="single" w:sz="4" w:space="1" w:color="DBE5F1" w:themeColor="accent1" w:themeTint="33"/>
          <w:right w:val="single" w:sz="4" w:space="4" w:color="DBE5F1" w:themeColor="accent1" w:themeTint="33"/>
        </w:pBdr>
        <w:shd w:val="clear" w:color="auto" w:fill="DBE5F1" w:themeFill="accent1" w:themeFillTint="33"/>
        <w:jc w:val="center"/>
        <w:rPr>
          <w:rFonts w:ascii="Tahoma" w:hAnsi="Tahoma" w:cs="Tahoma"/>
          <w:b/>
          <w:color w:val="4F81BD" w:themeColor="accent1"/>
          <w:sz w:val="32"/>
          <w:szCs w:val="22"/>
        </w:rPr>
      </w:pPr>
      <w:r w:rsidRPr="004D0CE5">
        <w:rPr>
          <w:rFonts w:ascii="Tahoma" w:hAnsi="Tahoma" w:cs="Tahoma"/>
          <w:b/>
          <w:color w:val="4F81BD" w:themeColor="accent1"/>
          <w:sz w:val="32"/>
          <w:szCs w:val="22"/>
        </w:rPr>
        <w:t xml:space="preserve">ŠTUDIJA PRIMERA </w:t>
      </w:r>
      <w:r w:rsidRPr="004D0CE5">
        <w:rPr>
          <w:rFonts w:ascii="Tahoma" w:hAnsi="Tahoma" w:cs="Tahoma"/>
          <w:color w:val="4F81BD" w:themeColor="accent1"/>
          <w:sz w:val="32"/>
          <w:szCs w:val="22"/>
        </w:rPr>
        <w:t>(</w:t>
      </w:r>
      <w:proofErr w:type="spellStart"/>
      <w:r w:rsidRPr="004D0CE5">
        <w:rPr>
          <w:rFonts w:ascii="Tahoma" w:hAnsi="Tahoma" w:cs="Tahoma"/>
          <w:color w:val="4F81BD" w:themeColor="accent1"/>
          <w:sz w:val="32"/>
          <w:szCs w:val="22"/>
        </w:rPr>
        <w:t>ŠtuP</w:t>
      </w:r>
      <w:proofErr w:type="spellEnd"/>
      <w:r w:rsidRPr="004D0CE5">
        <w:rPr>
          <w:rFonts w:ascii="Tahoma" w:hAnsi="Tahoma" w:cs="Tahoma"/>
          <w:color w:val="4F81BD" w:themeColor="accent1"/>
          <w:sz w:val="32"/>
          <w:szCs w:val="22"/>
        </w:rPr>
        <w:t>)</w:t>
      </w:r>
    </w:p>
    <w:p w:rsidR="00A9114B" w:rsidRDefault="00A9114B" w:rsidP="00CF1F55"/>
    <w:p w:rsidR="00293074" w:rsidRDefault="00293074" w:rsidP="00CF1F55"/>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67"/>
        <w:gridCol w:w="7318"/>
      </w:tblGrid>
      <w:tr w:rsidR="00E37D65" w:rsidTr="009B4B50">
        <w:tc>
          <w:tcPr>
            <w:tcW w:w="1059" w:type="pct"/>
          </w:tcPr>
          <w:p w:rsidR="00E37D65" w:rsidRPr="00B26E4C" w:rsidRDefault="00E37D65" w:rsidP="009B4B50">
            <w:pPr>
              <w:rPr>
                <w:b/>
                <w:color w:val="4F81BD" w:themeColor="accent1"/>
                <w:szCs w:val="22"/>
              </w:rPr>
            </w:pPr>
            <w:r w:rsidRPr="00B26E4C">
              <w:rPr>
                <w:b/>
                <w:color w:val="4F81BD" w:themeColor="accent1"/>
                <w:szCs w:val="22"/>
              </w:rPr>
              <w:t>Šola</w:t>
            </w:r>
          </w:p>
        </w:tc>
        <w:tc>
          <w:tcPr>
            <w:tcW w:w="3941" w:type="pct"/>
          </w:tcPr>
          <w:p w:rsidR="00E37D65" w:rsidRDefault="00E474EB" w:rsidP="009B4B50">
            <w:pPr>
              <w:rPr>
                <w:b/>
                <w:szCs w:val="22"/>
              </w:rPr>
            </w:pPr>
            <w:r>
              <w:rPr>
                <w:b/>
                <w:szCs w:val="22"/>
              </w:rPr>
              <w:t xml:space="preserve">Gimnazija Ptuj, </w:t>
            </w:r>
            <w:proofErr w:type="spellStart"/>
            <w:r>
              <w:rPr>
                <w:b/>
                <w:szCs w:val="22"/>
              </w:rPr>
              <w:t>Volkmerjeva</w:t>
            </w:r>
            <w:proofErr w:type="spellEnd"/>
            <w:r>
              <w:rPr>
                <w:b/>
                <w:szCs w:val="22"/>
              </w:rPr>
              <w:t xml:space="preserve"> cesta 15, 2250 Ptuj</w:t>
            </w:r>
          </w:p>
        </w:tc>
      </w:tr>
      <w:tr w:rsidR="00E37D65" w:rsidTr="009B4B50">
        <w:tc>
          <w:tcPr>
            <w:tcW w:w="1059" w:type="pct"/>
          </w:tcPr>
          <w:p w:rsidR="00E37D65" w:rsidRPr="00B26E4C" w:rsidRDefault="00E37D65" w:rsidP="009B4B50">
            <w:pPr>
              <w:rPr>
                <w:b/>
                <w:color w:val="4F81BD" w:themeColor="accent1"/>
                <w:szCs w:val="22"/>
              </w:rPr>
            </w:pPr>
            <w:r>
              <w:rPr>
                <w:b/>
                <w:color w:val="4F81BD" w:themeColor="accent1"/>
                <w:szCs w:val="22"/>
              </w:rPr>
              <w:t>Nosilec</w:t>
            </w:r>
          </w:p>
        </w:tc>
        <w:tc>
          <w:tcPr>
            <w:tcW w:w="3941" w:type="pct"/>
          </w:tcPr>
          <w:p w:rsidR="00E37D65" w:rsidRDefault="00E474EB" w:rsidP="009B4B50">
            <w:pPr>
              <w:rPr>
                <w:b/>
                <w:szCs w:val="22"/>
              </w:rPr>
            </w:pPr>
            <w:r>
              <w:rPr>
                <w:b/>
                <w:szCs w:val="22"/>
              </w:rPr>
              <w:t>Tatjana Gašparič, koordinator za francoski jezik</w:t>
            </w:r>
          </w:p>
        </w:tc>
      </w:tr>
    </w:tbl>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sidRPr="00B26E4C">
        <w:rPr>
          <w:rFonts w:ascii="Arial Narrow" w:hAnsi="Arial Narrow"/>
          <w:bCs/>
          <w:i/>
          <w:color w:val="4F81BD" w:themeColor="accent1"/>
          <w:sz w:val="16"/>
          <w:szCs w:val="22"/>
        </w:rPr>
        <w:t>Navedite polno ime in naslov šole, nosilca pa</w:t>
      </w:r>
      <w:r w:rsidR="00FA746E">
        <w:rPr>
          <w:rFonts w:ascii="Arial Narrow" w:hAnsi="Arial Narrow"/>
          <w:bCs/>
          <w:i/>
          <w:color w:val="4F81BD" w:themeColor="accent1"/>
          <w:sz w:val="16"/>
          <w:szCs w:val="22"/>
        </w:rPr>
        <w:t xml:space="preserve"> z</w:t>
      </w:r>
      <w:r w:rsidRPr="00B26E4C">
        <w:rPr>
          <w:rFonts w:ascii="Arial Narrow" w:hAnsi="Arial Narrow"/>
          <w:bCs/>
          <w:i/>
          <w:color w:val="4F81BD" w:themeColor="accent1"/>
          <w:sz w:val="16"/>
          <w:szCs w:val="22"/>
        </w:rPr>
        <w:t xml:space="preserve"> imenom, priimkom</w:t>
      </w:r>
      <w:r w:rsidR="00FA746E">
        <w:rPr>
          <w:rFonts w:ascii="Arial Narrow" w:hAnsi="Arial Narrow"/>
          <w:bCs/>
          <w:i/>
          <w:color w:val="4F81BD" w:themeColor="accent1"/>
          <w:sz w:val="16"/>
          <w:szCs w:val="22"/>
        </w:rPr>
        <w:t xml:space="preserve"> in vlogo v projektu</w:t>
      </w:r>
      <w:r w:rsidRPr="00B26E4C">
        <w:rPr>
          <w:rFonts w:ascii="Arial Narrow" w:hAnsi="Arial Narrow"/>
          <w:bCs/>
          <w:i/>
          <w:color w:val="4F81BD" w:themeColor="accent1"/>
          <w:sz w:val="16"/>
          <w:szCs w:val="22"/>
        </w:rPr>
        <w:t>.</w:t>
      </w:r>
      <w:r w:rsidRPr="00B26E4C">
        <w:rPr>
          <w:rFonts w:ascii="Arial Narrow" w:hAnsi="Arial Narrow"/>
          <w:i/>
          <w:color w:val="4F81BD" w:themeColor="accent1"/>
          <w:sz w:val="16"/>
          <w:szCs w:val="22"/>
        </w:rPr>
        <w:t xml:space="preserve"> </w:t>
      </w:r>
    </w:p>
    <w:p w:rsidR="00E37D65" w:rsidRDefault="00E37D65" w:rsidP="00CF1F55"/>
    <w:p w:rsidR="00293074" w:rsidRDefault="00293074" w:rsidP="00CF1F55"/>
    <w:p w:rsidR="008E0EF1" w:rsidRPr="004D0CE5" w:rsidRDefault="008E0EF1" w:rsidP="00846E1C">
      <w:pPr>
        <w:pStyle w:val="Odstavekseznama"/>
        <w:numPr>
          <w:ilvl w:val="0"/>
          <w:numId w:val="1"/>
        </w:numPr>
        <w:pBdr>
          <w:bottom w:val="single" w:sz="4" w:space="1" w:color="4F81BD" w:themeColor="accent1"/>
        </w:pBdr>
        <w:rPr>
          <w:rFonts w:ascii="Tahoma" w:hAnsi="Tahoma" w:cs="Tahoma"/>
          <w:b/>
          <w:color w:val="4F81BD" w:themeColor="accent1"/>
          <w:sz w:val="24"/>
        </w:rPr>
      </w:pPr>
      <w:r w:rsidRPr="004D0CE5">
        <w:rPr>
          <w:rFonts w:ascii="Tahoma" w:hAnsi="Tahoma" w:cs="Tahoma"/>
          <w:b/>
          <w:color w:val="4F81BD" w:themeColor="accent1"/>
          <w:sz w:val="24"/>
        </w:rPr>
        <w:t>del: Širši šolski kontekst študije primera</w:t>
      </w:r>
      <w:r w:rsidR="00293074">
        <w:rPr>
          <w:rFonts w:ascii="Tahoma" w:hAnsi="Tahoma" w:cs="Tahoma"/>
          <w:b/>
          <w:color w:val="4F81BD" w:themeColor="accent1"/>
          <w:sz w:val="24"/>
        </w:rPr>
        <w:t xml:space="preserve"> </w:t>
      </w:r>
    </w:p>
    <w:p w:rsidR="008E0EF1" w:rsidRDefault="008E0EF1" w:rsidP="008E0EF1">
      <w:pPr>
        <w:pStyle w:val="Odstavekseznama"/>
        <w:ind w:left="360"/>
        <w:rPr>
          <w:rFonts w:ascii="Tahoma" w:hAnsi="Tahoma" w:cs="Tahoma"/>
          <w:b/>
          <w:color w:val="4F81BD" w:themeColor="accent1"/>
        </w:rPr>
      </w:pPr>
    </w:p>
    <w:p w:rsidR="00293074" w:rsidRPr="00B26E4C" w:rsidRDefault="00293074" w:rsidP="00293074">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Odgovarjajte na kratko, z bistvenimi informacijami in trditvami</w:t>
      </w:r>
      <w:r w:rsidRPr="00B26E4C">
        <w:rPr>
          <w:rFonts w:ascii="Arial Narrow" w:hAnsi="Arial Narrow"/>
          <w:bCs/>
          <w:i/>
          <w:color w:val="4F81BD" w:themeColor="accent1"/>
          <w:sz w:val="16"/>
          <w:szCs w:val="22"/>
        </w:rPr>
        <w:t>.</w:t>
      </w:r>
      <w:r>
        <w:rPr>
          <w:rFonts w:ascii="Arial Narrow" w:hAnsi="Arial Narrow"/>
          <w:bCs/>
          <w:i/>
          <w:color w:val="4F81BD" w:themeColor="accent1"/>
          <w:sz w:val="16"/>
          <w:szCs w:val="22"/>
        </w:rPr>
        <w:t xml:space="preserve"> Obseg odgovorov na</w:t>
      </w:r>
      <w:r w:rsidRPr="00B26E4C">
        <w:rPr>
          <w:rFonts w:ascii="Arial Narrow" w:hAnsi="Arial Narrow"/>
          <w:i/>
          <w:color w:val="4F81BD" w:themeColor="accent1"/>
          <w:sz w:val="16"/>
          <w:szCs w:val="22"/>
        </w:rPr>
        <w:t xml:space="preserve"> </w:t>
      </w:r>
      <w:r>
        <w:rPr>
          <w:rFonts w:ascii="Arial Narrow" w:hAnsi="Arial Narrow"/>
          <w:i/>
          <w:color w:val="4F81BD" w:themeColor="accent1"/>
          <w:sz w:val="16"/>
          <w:szCs w:val="22"/>
        </w:rPr>
        <w:t>vsa vprašanja 1. dela naj ne preseže 1500 besed (približno 3 strani).</w:t>
      </w:r>
    </w:p>
    <w:p w:rsidR="00293074" w:rsidRDefault="00293074" w:rsidP="008E0EF1">
      <w:pPr>
        <w:pStyle w:val="Odstavekseznama"/>
        <w:ind w:left="360"/>
        <w:rPr>
          <w:rFonts w:ascii="Tahoma" w:hAnsi="Tahoma" w:cs="Tahoma"/>
          <w:b/>
          <w:color w:val="4F81BD" w:themeColor="accent1"/>
        </w:rPr>
      </w:pPr>
    </w:p>
    <w:p w:rsidR="00FA746E" w:rsidRDefault="00FA746E" w:rsidP="00846E1C">
      <w:pPr>
        <w:pStyle w:val="Odstavekseznama"/>
        <w:numPr>
          <w:ilvl w:val="0"/>
          <w:numId w:val="2"/>
        </w:numPr>
        <w:contextualSpacing w:val="0"/>
        <w:rPr>
          <w:b/>
          <w:bCs/>
        </w:rPr>
      </w:pPr>
      <w:r>
        <w:rPr>
          <w:b/>
          <w:bCs/>
        </w:rPr>
        <w:t>Katere cilje projekta uspešneje dosegate od drugih? Zakaj?</w:t>
      </w:r>
    </w:p>
    <w:p w:rsidR="00FA746E" w:rsidRDefault="00FA746E" w:rsidP="00FA746E">
      <w:pPr>
        <w:pStyle w:val="Odstavekseznama"/>
        <w:ind w:left="360"/>
        <w:contextualSpacing w:val="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FA746E" w:rsidTr="009B4B50">
        <w:tc>
          <w:tcPr>
            <w:tcW w:w="5000" w:type="pct"/>
          </w:tcPr>
          <w:p w:rsidR="00E474EB" w:rsidRPr="002A51FA" w:rsidRDefault="00E474EB" w:rsidP="009B4B50">
            <w:pPr>
              <w:pStyle w:val="Odstavekseznama"/>
              <w:ind w:left="0"/>
              <w:contextualSpacing w:val="0"/>
              <w:rPr>
                <w:bCs/>
                <w:sz w:val="20"/>
                <w:szCs w:val="20"/>
              </w:rPr>
            </w:pPr>
            <w:r w:rsidRPr="002A51FA">
              <w:rPr>
                <w:bCs/>
                <w:sz w:val="20"/>
                <w:szCs w:val="20"/>
              </w:rPr>
              <w:t xml:space="preserve">V okviru projekta Obogateno učenje tujih jezikov na Gimnaziji Ptuj sodelujemo s prof. francoščine Mary </w:t>
            </w:r>
            <w:proofErr w:type="spellStart"/>
            <w:r w:rsidRPr="002A51FA">
              <w:rPr>
                <w:bCs/>
                <w:sz w:val="20"/>
                <w:szCs w:val="20"/>
              </w:rPr>
              <w:t>Ellen</w:t>
            </w:r>
            <w:proofErr w:type="spellEnd"/>
            <w:r w:rsidRPr="002A51FA">
              <w:rPr>
                <w:bCs/>
                <w:sz w:val="20"/>
                <w:szCs w:val="20"/>
              </w:rPr>
              <w:t xml:space="preserve"> </w:t>
            </w:r>
            <w:proofErr w:type="spellStart"/>
            <w:r w:rsidRPr="002A51FA">
              <w:rPr>
                <w:bCs/>
                <w:sz w:val="20"/>
                <w:szCs w:val="20"/>
              </w:rPr>
              <w:t>Ramasimanana</w:t>
            </w:r>
            <w:proofErr w:type="spellEnd"/>
            <w:r w:rsidRPr="002A51FA">
              <w:rPr>
                <w:bCs/>
                <w:sz w:val="20"/>
                <w:szCs w:val="20"/>
              </w:rPr>
              <w:t xml:space="preserve"> Virtič.</w:t>
            </w:r>
          </w:p>
          <w:p w:rsidR="00D47098" w:rsidRPr="002A51FA" w:rsidRDefault="00E474EB" w:rsidP="009B4B50">
            <w:pPr>
              <w:pStyle w:val="Odstavekseznama"/>
              <w:ind w:left="0"/>
              <w:contextualSpacing w:val="0"/>
              <w:rPr>
                <w:bCs/>
                <w:sz w:val="20"/>
                <w:szCs w:val="20"/>
              </w:rPr>
            </w:pPr>
            <w:r w:rsidRPr="002A51FA">
              <w:rPr>
                <w:bCs/>
                <w:sz w:val="20"/>
                <w:szCs w:val="20"/>
              </w:rPr>
              <w:t>Med različni</w:t>
            </w:r>
            <w:r w:rsidR="00FB3076" w:rsidRPr="002A51FA">
              <w:rPr>
                <w:bCs/>
                <w:sz w:val="20"/>
                <w:szCs w:val="20"/>
              </w:rPr>
              <w:t>mi cilji projekta, ki jih uresničuje</w:t>
            </w:r>
            <w:r w:rsidR="00DB4128">
              <w:rPr>
                <w:bCs/>
                <w:sz w:val="20"/>
                <w:szCs w:val="20"/>
              </w:rPr>
              <w:t>mo, bi izpostavili</w:t>
            </w:r>
            <w:r w:rsidR="00CE1B8A" w:rsidRPr="002A51FA">
              <w:rPr>
                <w:bCs/>
                <w:sz w:val="20"/>
                <w:szCs w:val="20"/>
              </w:rPr>
              <w:t xml:space="preserve"> </w:t>
            </w:r>
            <w:r w:rsidR="00FB3076" w:rsidRPr="002A51FA">
              <w:rPr>
                <w:bCs/>
                <w:sz w:val="20"/>
                <w:szCs w:val="20"/>
              </w:rPr>
              <w:t>izboljšanje izvajanja tujejezičnega pouka in sicer:</w:t>
            </w:r>
          </w:p>
          <w:p w:rsidR="00FB3076" w:rsidRPr="002A51FA" w:rsidRDefault="00FB3076" w:rsidP="00DB4128">
            <w:pPr>
              <w:pStyle w:val="Odstavekseznama"/>
              <w:numPr>
                <w:ilvl w:val="0"/>
                <w:numId w:val="7"/>
              </w:numPr>
              <w:contextualSpacing w:val="0"/>
              <w:jc w:val="both"/>
              <w:rPr>
                <w:bCs/>
                <w:sz w:val="20"/>
                <w:szCs w:val="20"/>
              </w:rPr>
            </w:pPr>
            <w:r w:rsidRPr="002A51FA">
              <w:rPr>
                <w:bCs/>
                <w:sz w:val="20"/>
                <w:szCs w:val="20"/>
              </w:rPr>
              <w:t>V</w:t>
            </w:r>
            <w:r w:rsidR="008F6D3B" w:rsidRPr="002A51FA">
              <w:rPr>
                <w:bCs/>
                <w:sz w:val="20"/>
                <w:szCs w:val="20"/>
              </w:rPr>
              <w:t>ečjo</w:t>
            </w:r>
            <w:r w:rsidRPr="002A51FA">
              <w:rPr>
                <w:bCs/>
                <w:sz w:val="20"/>
                <w:szCs w:val="20"/>
              </w:rPr>
              <w:t xml:space="preserve"> avtentičnost pouka</w:t>
            </w:r>
            <w:r w:rsidR="00695453" w:rsidRPr="002A51FA">
              <w:rPr>
                <w:bCs/>
                <w:sz w:val="20"/>
                <w:szCs w:val="20"/>
              </w:rPr>
              <w:t xml:space="preserve"> (situacij, komunikacije, tem, gradiv, metod in oblik dela)</w:t>
            </w:r>
          </w:p>
          <w:p w:rsidR="00695453" w:rsidRPr="002A51FA" w:rsidRDefault="00FB3076" w:rsidP="00DB4128">
            <w:pPr>
              <w:pStyle w:val="Odstavekseznama"/>
              <w:jc w:val="both"/>
              <w:rPr>
                <w:bCs/>
                <w:sz w:val="20"/>
                <w:szCs w:val="20"/>
              </w:rPr>
            </w:pPr>
            <w:r w:rsidRPr="002A51FA">
              <w:rPr>
                <w:bCs/>
                <w:sz w:val="20"/>
                <w:szCs w:val="20"/>
              </w:rPr>
              <w:t xml:space="preserve">Zaradi </w:t>
            </w:r>
            <w:r w:rsidR="00695453" w:rsidRPr="002A51FA">
              <w:rPr>
                <w:bCs/>
                <w:sz w:val="20"/>
                <w:szCs w:val="20"/>
              </w:rPr>
              <w:t>prisotnosti TU</w:t>
            </w:r>
            <w:r w:rsidRPr="002A51FA">
              <w:rPr>
                <w:bCs/>
                <w:sz w:val="20"/>
                <w:szCs w:val="20"/>
              </w:rPr>
              <w:t xml:space="preserve"> </w:t>
            </w:r>
            <w:r w:rsidR="00695453" w:rsidRPr="002A51FA">
              <w:rPr>
                <w:bCs/>
                <w:sz w:val="20"/>
                <w:szCs w:val="20"/>
              </w:rPr>
              <w:t>je pouk bolj avtentičen, dijaki so prisiljeni komunicirati v tujem jeziku, kar povečuje njihovo aktivno rabo jezika in spontano odzivanje v avtentičnih situacijah.</w:t>
            </w:r>
          </w:p>
          <w:p w:rsidR="001A2B14" w:rsidRDefault="00FB3076" w:rsidP="001A2B14">
            <w:pPr>
              <w:pStyle w:val="Odstavekseznama"/>
              <w:numPr>
                <w:ilvl w:val="0"/>
                <w:numId w:val="7"/>
              </w:numPr>
              <w:jc w:val="both"/>
              <w:rPr>
                <w:bCs/>
                <w:sz w:val="20"/>
                <w:szCs w:val="20"/>
              </w:rPr>
            </w:pPr>
            <w:r w:rsidRPr="002A51FA">
              <w:rPr>
                <w:bCs/>
                <w:sz w:val="20"/>
                <w:szCs w:val="20"/>
              </w:rPr>
              <w:t>Razvijanje medkulturne ozaveščenosti</w:t>
            </w:r>
          </w:p>
          <w:p w:rsidR="00FB3076" w:rsidRPr="001A2B14" w:rsidRDefault="00FB3076" w:rsidP="001A2B14">
            <w:pPr>
              <w:pStyle w:val="Odstavekseznama"/>
              <w:jc w:val="both"/>
              <w:rPr>
                <w:bCs/>
                <w:sz w:val="20"/>
                <w:szCs w:val="20"/>
              </w:rPr>
            </w:pPr>
            <w:r w:rsidRPr="001A2B14">
              <w:rPr>
                <w:bCs/>
                <w:sz w:val="20"/>
                <w:szCs w:val="20"/>
              </w:rPr>
              <w:t xml:space="preserve">Preko stika s TU dijaki razvijajo sposobnost vzpostavljanja odnosa med izvorno in tujo kulturo,  </w:t>
            </w:r>
            <w:r w:rsidR="00DB4128" w:rsidRPr="001A2B14">
              <w:rPr>
                <w:bCs/>
                <w:sz w:val="20"/>
                <w:szCs w:val="20"/>
              </w:rPr>
              <w:t xml:space="preserve">          </w:t>
            </w:r>
            <w:r w:rsidR="00DA3FE2" w:rsidRPr="001A2B14">
              <w:rPr>
                <w:bCs/>
                <w:sz w:val="20"/>
                <w:szCs w:val="20"/>
              </w:rPr>
              <w:t xml:space="preserve">  </w:t>
            </w:r>
            <w:r w:rsidRPr="001A2B14">
              <w:rPr>
                <w:bCs/>
                <w:sz w:val="20"/>
                <w:szCs w:val="20"/>
              </w:rPr>
              <w:t xml:space="preserve">razvijajo kulturno občutljivost in sposobnost uporabe različnih strategij za navezovanje stikov z ljudmi iz drugih kultur, naučijo se učinkovitega reševanja medkulturnih nesporazumov in konfliktov ter na ta način pridobijo sposobnost preseganja stereotipnih odnosov. Vse to vedenje je za učenca jezika zelo pomembno, saj v nasprotju z mnogimi drugimi vidiki znanja po navadi ni del učenčevih predhodnih izkušenj in je lahko zaradi stereotipov izkrivljeno. Naši dijaki prihajajo iz relativno zaprtega, </w:t>
            </w:r>
            <w:proofErr w:type="spellStart"/>
            <w:r w:rsidRPr="001A2B14">
              <w:rPr>
                <w:bCs/>
                <w:sz w:val="20"/>
                <w:szCs w:val="20"/>
              </w:rPr>
              <w:t>deprivilegiranega</w:t>
            </w:r>
            <w:proofErr w:type="spellEnd"/>
            <w:r w:rsidRPr="001A2B14">
              <w:rPr>
                <w:bCs/>
                <w:sz w:val="20"/>
                <w:szCs w:val="20"/>
              </w:rPr>
              <w:t xml:space="preserve"> okolja</w:t>
            </w:r>
            <w:r w:rsidR="008F6D3B" w:rsidRPr="001A2B14">
              <w:rPr>
                <w:bCs/>
                <w:sz w:val="20"/>
                <w:szCs w:val="20"/>
              </w:rPr>
              <w:t>,</w:t>
            </w:r>
            <w:r w:rsidRPr="001A2B14">
              <w:rPr>
                <w:bCs/>
                <w:sz w:val="20"/>
                <w:szCs w:val="20"/>
              </w:rPr>
              <w:t xml:space="preserve"> zato sta medkulturna ozaveščenost in zavedanje, da obstaja širši nabor kultur, zanje ključnega pomena.</w:t>
            </w:r>
          </w:p>
          <w:p w:rsidR="008F6D3B" w:rsidRPr="002A51FA" w:rsidRDefault="008F6D3B" w:rsidP="00DB4128">
            <w:pPr>
              <w:pStyle w:val="Odstavekseznama"/>
              <w:numPr>
                <w:ilvl w:val="0"/>
                <w:numId w:val="6"/>
              </w:numPr>
              <w:contextualSpacing w:val="0"/>
              <w:jc w:val="both"/>
              <w:rPr>
                <w:bCs/>
                <w:sz w:val="20"/>
                <w:szCs w:val="20"/>
              </w:rPr>
            </w:pPr>
            <w:r w:rsidRPr="002A51FA">
              <w:rPr>
                <w:bCs/>
                <w:sz w:val="20"/>
                <w:szCs w:val="20"/>
              </w:rPr>
              <w:t>T</w:t>
            </w:r>
            <w:r w:rsidR="00E121ED" w:rsidRPr="002A51FA">
              <w:rPr>
                <w:bCs/>
                <w:sz w:val="20"/>
                <w:szCs w:val="20"/>
              </w:rPr>
              <w:t>ims</w:t>
            </w:r>
            <w:r w:rsidRPr="002A51FA">
              <w:rPr>
                <w:bCs/>
                <w:sz w:val="20"/>
                <w:szCs w:val="20"/>
              </w:rPr>
              <w:t>ko in sodelovalno poučevanje s TU</w:t>
            </w:r>
          </w:p>
          <w:p w:rsidR="00FA746E" w:rsidRPr="008F6D3B" w:rsidRDefault="008F6D3B" w:rsidP="00DB4128">
            <w:pPr>
              <w:pStyle w:val="Odstavekseznama"/>
              <w:contextualSpacing w:val="0"/>
              <w:jc w:val="both"/>
              <w:rPr>
                <w:b/>
                <w:bCs/>
              </w:rPr>
            </w:pPr>
            <w:r w:rsidRPr="002A51FA">
              <w:rPr>
                <w:bCs/>
                <w:sz w:val="20"/>
                <w:szCs w:val="20"/>
              </w:rPr>
              <w:t>Timsko poučevanje v medkulturnem timu</w:t>
            </w:r>
            <w:r w:rsidR="00FB3076" w:rsidRPr="002A51FA">
              <w:rPr>
                <w:bCs/>
                <w:sz w:val="20"/>
                <w:szCs w:val="20"/>
              </w:rPr>
              <w:t xml:space="preserve"> omogoča vzpostavljanje odnosa med izvorno in tujo kulturo, pestrejši in bolj dinamičen pouk, ki je v večji meri osredinjen na učenca. Dijaki se pričnejo zavedati kulturne dimenzije jezika in posledično jezik ne p</w:t>
            </w:r>
            <w:r w:rsidRPr="002A51FA">
              <w:rPr>
                <w:bCs/>
                <w:sz w:val="20"/>
                <w:szCs w:val="20"/>
              </w:rPr>
              <w:t xml:space="preserve">omeni le orodja za komunikacijo, </w:t>
            </w:r>
            <w:r w:rsidR="00FB3076" w:rsidRPr="002A51FA">
              <w:rPr>
                <w:bCs/>
                <w:sz w:val="20"/>
                <w:szCs w:val="20"/>
              </w:rPr>
              <w:t>temveč dobi širšo dimenzijo. Dija</w:t>
            </w:r>
            <w:r w:rsidRPr="002A51FA">
              <w:rPr>
                <w:bCs/>
                <w:sz w:val="20"/>
                <w:szCs w:val="20"/>
              </w:rPr>
              <w:t xml:space="preserve">ki so se zmožni sporazumevati </w:t>
            </w:r>
            <w:r w:rsidR="00FB3076" w:rsidRPr="002A51FA">
              <w:rPr>
                <w:bCs/>
                <w:sz w:val="20"/>
                <w:szCs w:val="20"/>
              </w:rPr>
              <w:t>na medkulturno ozaveščen, medkulturno občutljiv  in medkulturno kompetenten način.</w:t>
            </w:r>
          </w:p>
        </w:tc>
      </w:tr>
    </w:tbl>
    <w:p w:rsidR="00FA746E" w:rsidRDefault="002A51FA" w:rsidP="002A51FA">
      <w:pPr>
        <w:tabs>
          <w:tab w:val="left" w:pos="7935"/>
        </w:tabs>
        <w:jc w:val="both"/>
        <w:rPr>
          <w:rFonts w:ascii="Arial Narrow" w:hAnsi="Arial Narrow"/>
          <w:bCs/>
          <w:i/>
          <w:color w:val="4F81BD" w:themeColor="accent1"/>
          <w:sz w:val="16"/>
          <w:szCs w:val="22"/>
        </w:rPr>
      </w:pPr>
      <w:r>
        <w:rPr>
          <w:rFonts w:ascii="Arial Narrow" w:hAnsi="Arial Narrow"/>
          <w:bCs/>
          <w:i/>
          <w:color w:val="4F81BD" w:themeColor="accent1"/>
          <w:sz w:val="16"/>
          <w:szCs w:val="22"/>
        </w:rPr>
        <w:tab/>
      </w:r>
    </w:p>
    <w:p w:rsidR="00293074" w:rsidRDefault="00FA746E" w:rsidP="00FA746E">
      <w:pPr>
        <w:tabs>
          <w:tab w:val="num" w:pos="1440"/>
        </w:tabs>
        <w:jc w:val="both"/>
        <w:rPr>
          <w:rFonts w:ascii="Arial Narrow" w:hAnsi="Arial Narrow"/>
          <w:bCs/>
          <w:i/>
          <w:color w:val="4F81BD" w:themeColor="accent1"/>
          <w:sz w:val="16"/>
          <w:szCs w:val="22"/>
        </w:rPr>
      </w:pPr>
      <w:r w:rsidRPr="00FA746E">
        <w:rPr>
          <w:rFonts w:ascii="Arial Narrow" w:hAnsi="Arial Narrow"/>
          <w:b/>
          <w:bCs/>
          <w:i/>
          <w:color w:val="4F81BD" w:themeColor="accent1"/>
          <w:sz w:val="16"/>
          <w:szCs w:val="22"/>
        </w:rPr>
        <w:t>Cilji projekta:</w:t>
      </w:r>
      <w:r>
        <w:rPr>
          <w:rFonts w:ascii="Arial Narrow" w:hAnsi="Arial Narrow"/>
          <w:bCs/>
          <w:i/>
          <w:color w:val="4F81BD" w:themeColor="accent1"/>
          <w:sz w:val="16"/>
          <w:szCs w:val="22"/>
        </w:rPr>
        <w:t xml:space="preserve"> </w:t>
      </w:r>
    </w:p>
    <w:p w:rsidR="00293074" w:rsidRPr="00293074" w:rsidRDefault="00FA746E" w:rsidP="00846E1C">
      <w:pPr>
        <w:pStyle w:val="Odstavekseznama"/>
        <w:numPr>
          <w:ilvl w:val="0"/>
          <w:numId w:val="4"/>
        </w:numPr>
        <w:tabs>
          <w:tab w:val="num" w:pos="1440"/>
        </w:tabs>
        <w:jc w:val="both"/>
        <w:rPr>
          <w:rFonts w:ascii="Arial Narrow" w:hAnsi="Arial Narrow"/>
          <w:bCs/>
          <w:i/>
          <w:color w:val="4F81BD" w:themeColor="accent1"/>
          <w:sz w:val="16"/>
          <w:szCs w:val="22"/>
        </w:rPr>
      </w:pPr>
      <w:r w:rsidRPr="00293074">
        <w:rPr>
          <w:rFonts w:ascii="Arial Narrow" w:hAnsi="Arial Narrow"/>
          <w:b/>
          <w:bCs/>
          <w:i/>
          <w:color w:val="4F81BD" w:themeColor="accent1"/>
          <w:sz w:val="16"/>
          <w:szCs w:val="22"/>
        </w:rPr>
        <w:t>Izboljšanje načrtovanja in izvajanja tujejezičnega pouka</w:t>
      </w:r>
      <w:r w:rsidRPr="00293074">
        <w:rPr>
          <w:rFonts w:ascii="Arial Narrow" w:hAnsi="Arial Narrow"/>
          <w:bCs/>
          <w:i/>
          <w:color w:val="4F81BD" w:themeColor="accent1"/>
          <w:sz w:val="16"/>
          <w:szCs w:val="22"/>
        </w:rPr>
        <w:t xml:space="preserve"> (vpeljevanje novosti in sprememb, kot so: razvijanje strokovne pismenosti v TJ; </w:t>
      </w:r>
      <w:proofErr w:type="spellStart"/>
      <w:r w:rsidRPr="00293074">
        <w:rPr>
          <w:rFonts w:ascii="Arial Narrow" w:hAnsi="Arial Narrow"/>
          <w:bCs/>
          <w:i/>
          <w:color w:val="4F81BD" w:themeColor="accent1"/>
          <w:sz w:val="16"/>
          <w:szCs w:val="22"/>
        </w:rPr>
        <w:t>medjezikovne</w:t>
      </w:r>
      <w:proofErr w:type="spellEnd"/>
      <w:r w:rsidRPr="00293074">
        <w:rPr>
          <w:rFonts w:ascii="Arial Narrow" w:hAnsi="Arial Narrow"/>
          <w:bCs/>
          <w:i/>
          <w:color w:val="4F81BD" w:themeColor="accent1"/>
          <w:sz w:val="16"/>
          <w:szCs w:val="22"/>
        </w:rPr>
        <w:t xml:space="preserve"> povezave; nova vloga materinščine pri pouku TJ; medkulturno ozaveščanje, razvijanje medkulturne občutljivosti in medkulturne sporazumevalne zmožnost idr.); </w:t>
      </w:r>
    </w:p>
    <w:p w:rsidR="007C4517" w:rsidRPr="007C4517" w:rsidRDefault="00293074" w:rsidP="00846E1C">
      <w:pPr>
        <w:pStyle w:val="Odstavekseznama"/>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 xml:space="preserve">Načrtovanje in izvajanje razvijanja sporazumevalne zmožnosti učencev/dijakov v TJ kot transverzalne kompetence in </w:t>
      </w:r>
      <w:proofErr w:type="spellStart"/>
      <w:r w:rsidRPr="007C4517">
        <w:rPr>
          <w:rFonts w:ascii="Arial Narrow" w:hAnsi="Arial Narrow"/>
          <w:b/>
          <w:bCs/>
          <w:i/>
          <w:color w:val="4F81BD" w:themeColor="accent1"/>
          <w:sz w:val="16"/>
          <w:szCs w:val="22"/>
        </w:rPr>
        <w:t>kroskurikularnega</w:t>
      </w:r>
      <w:proofErr w:type="spellEnd"/>
      <w:r w:rsidRPr="007C4517">
        <w:rPr>
          <w:rFonts w:ascii="Arial Narrow" w:hAnsi="Arial Narrow"/>
          <w:b/>
          <w:bCs/>
          <w:i/>
          <w:color w:val="4F81BD" w:themeColor="accent1"/>
          <w:sz w:val="16"/>
          <w:szCs w:val="22"/>
        </w:rPr>
        <w:t xml:space="preserve"> cilja</w:t>
      </w:r>
      <w:r w:rsidRPr="007C4517">
        <w:rPr>
          <w:rFonts w:ascii="Arial Narrow" w:hAnsi="Arial Narrow"/>
          <w:bCs/>
          <w:i/>
          <w:color w:val="4F81BD" w:themeColor="accent1"/>
          <w:sz w:val="16"/>
          <w:szCs w:val="22"/>
        </w:rPr>
        <w:t xml:space="preserve"> (z </w:t>
      </w:r>
      <w:proofErr w:type="spellStart"/>
      <w:r w:rsidRPr="007C4517">
        <w:rPr>
          <w:rFonts w:ascii="Arial Narrow" w:hAnsi="Arial Narrow"/>
          <w:bCs/>
          <w:i/>
          <w:color w:val="4F81BD" w:themeColor="accent1"/>
          <w:sz w:val="16"/>
          <w:szCs w:val="22"/>
        </w:rPr>
        <w:t>medpredmetnim</w:t>
      </w:r>
      <w:proofErr w:type="spellEnd"/>
      <w:r w:rsidR="00FA746E" w:rsidRPr="007C4517">
        <w:rPr>
          <w:rFonts w:ascii="Arial Narrow" w:hAnsi="Arial Narrow"/>
          <w:bCs/>
          <w:i/>
          <w:color w:val="4F81BD" w:themeColor="accent1"/>
          <w:sz w:val="16"/>
          <w:szCs w:val="22"/>
        </w:rPr>
        <w:t xml:space="preserve"> in </w:t>
      </w:r>
      <w:proofErr w:type="spellStart"/>
      <w:r w:rsidR="00FA746E" w:rsidRPr="007C4517">
        <w:rPr>
          <w:rFonts w:ascii="Arial Narrow" w:hAnsi="Arial Narrow"/>
          <w:bCs/>
          <w:i/>
          <w:color w:val="4F81BD" w:themeColor="accent1"/>
          <w:sz w:val="16"/>
          <w:szCs w:val="22"/>
        </w:rPr>
        <w:t>kurikularn</w:t>
      </w:r>
      <w:r w:rsidRPr="007C4517">
        <w:rPr>
          <w:rFonts w:ascii="Arial Narrow" w:hAnsi="Arial Narrow"/>
          <w:bCs/>
          <w:i/>
          <w:color w:val="4F81BD" w:themeColor="accent1"/>
          <w:sz w:val="16"/>
          <w:szCs w:val="22"/>
        </w:rPr>
        <w:t>imi</w:t>
      </w:r>
      <w:proofErr w:type="spellEnd"/>
      <w:r w:rsidR="00FA746E" w:rsidRPr="007C4517">
        <w:rPr>
          <w:rFonts w:ascii="Arial Narrow" w:hAnsi="Arial Narrow"/>
          <w:bCs/>
          <w:i/>
          <w:color w:val="4F81BD" w:themeColor="accent1"/>
          <w:sz w:val="16"/>
          <w:szCs w:val="22"/>
        </w:rPr>
        <w:t xml:space="preserve"> povezav</w:t>
      </w:r>
      <w:r w:rsidRPr="007C4517">
        <w:rPr>
          <w:rFonts w:ascii="Arial Narrow" w:hAnsi="Arial Narrow"/>
          <w:bCs/>
          <w:i/>
          <w:color w:val="4F81BD" w:themeColor="accent1"/>
          <w:sz w:val="16"/>
          <w:szCs w:val="22"/>
        </w:rPr>
        <w:t>ami</w:t>
      </w:r>
      <w:r w:rsidR="00FA746E" w:rsidRPr="007C4517">
        <w:rPr>
          <w:rFonts w:ascii="Arial Narrow" w:hAnsi="Arial Narrow"/>
          <w:bCs/>
          <w:i/>
          <w:color w:val="4F81BD" w:themeColor="accent1"/>
          <w:sz w:val="16"/>
          <w:szCs w:val="22"/>
        </w:rPr>
        <w:t xml:space="preserve"> ter sodelovaln</w:t>
      </w:r>
      <w:r w:rsidRPr="007C4517">
        <w:rPr>
          <w:rFonts w:ascii="Arial Narrow" w:hAnsi="Arial Narrow"/>
          <w:bCs/>
          <w:i/>
          <w:color w:val="4F81BD" w:themeColor="accent1"/>
          <w:sz w:val="16"/>
          <w:szCs w:val="22"/>
        </w:rPr>
        <w:t>im</w:t>
      </w:r>
      <w:r w:rsidR="00FA746E" w:rsidRPr="007C4517">
        <w:rPr>
          <w:rFonts w:ascii="Arial Narrow" w:hAnsi="Arial Narrow"/>
          <w:bCs/>
          <w:i/>
          <w:color w:val="4F81BD" w:themeColor="accent1"/>
          <w:sz w:val="16"/>
          <w:szCs w:val="22"/>
        </w:rPr>
        <w:t xml:space="preserve"> in timsk</w:t>
      </w:r>
      <w:r w:rsidRPr="007C4517">
        <w:rPr>
          <w:rFonts w:ascii="Arial Narrow" w:hAnsi="Arial Narrow"/>
          <w:bCs/>
          <w:i/>
          <w:color w:val="4F81BD" w:themeColor="accent1"/>
          <w:sz w:val="16"/>
          <w:szCs w:val="22"/>
        </w:rPr>
        <w:t>im poučevanjem</w:t>
      </w:r>
      <w:r w:rsidR="007C4517">
        <w:rPr>
          <w:rFonts w:ascii="Arial Narrow" w:hAnsi="Arial Narrow"/>
          <w:bCs/>
          <w:i/>
          <w:color w:val="4F81BD" w:themeColor="accent1"/>
          <w:sz w:val="16"/>
          <w:szCs w:val="22"/>
        </w:rPr>
        <w:t>);</w:t>
      </w:r>
    </w:p>
    <w:p w:rsidR="007C4517" w:rsidRPr="00293074" w:rsidRDefault="007C4517" w:rsidP="00846E1C">
      <w:pPr>
        <w:pStyle w:val="Odstavekseznama"/>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Ume</w:t>
      </w:r>
      <w:r>
        <w:rPr>
          <w:rFonts w:ascii="Arial Narrow" w:hAnsi="Arial Narrow"/>
          <w:b/>
          <w:bCs/>
          <w:i/>
          <w:color w:val="4F81BD" w:themeColor="accent1"/>
          <w:sz w:val="16"/>
          <w:szCs w:val="22"/>
        </w:rPr>
        <w:t>stitev</w:t>
      </w:r>
      <w:r w:rsidRPr="007C4517">
        <w:rPr>
          <w:rFonts w:ascii="Arial Narrow" w:hAnsi="Arial Narrow"/>
          <w:b/>
          <w:bCs/>
          <w:i/>
          <w:color w:val="4F81BD" w:themeColor="accent1"/>
          <w:sz w:val="16"/>
          <w:szCs w:val="22"/>
        </w:rPr>
        <w:t xml:space="preserve"> tujega učitelja tujega jezika v življenje in delo šole</w:t>
      </w:r>
      <w:r>
        <w:rPr>
          <w:rFonts w:ascii="Arial Narrow" w:hAnsi="Arial Narrow"/>
          <w:b/>
          <w:bCs/>
          <w:i/>
          <w:color w:val="4F81BD" w:themeColor="accent1"/>
          <w:sz w:val="16"/>
          <w:szCs w:val="22"/>
        </w:rPr>
        <w:t xml:space="preserve"> </w:t>
      </w:r>
      <w:r w:rsidRPr="007C4517">
        <w:rPr>
          <w:rFonts w:ascii="Arial Narrow" w:hAnsi="Arial Narrow"/>
          <w:bCs/>
          <w:i/>
          <w:color w:val="4F81BD" w:themeColor="accent1"/>
          <w:sz w:val="16"/>
          <w:szCs w:val="22"/>
        </w:rPr>
        <w:t>(</w:t>
      </w:r>
      <w:r w:rsidRPr="00293074">
        <w:rPr>
          <w:rFonts w:ascii="Arial Narrow" w:hAnsi="Arial Narrow"/>
          <w:bCs/>
          <w:i/>
          <w:color w:val="4F81BD" w:themeColor="accent1"/>
          <w:sz w:val="16"/>
          <w:szCs w:val="22"/>
        </w:rPr>
        <w:t xml:space="preserve">oziroma v šolski izvedbeni </w:t>
      </w:r>
      <w:proofErr w:type="spellStart"/>
      <w:r w:rsidRPr="00293074">
        <w:rPr>
          <w:rFonts w:ascii="Arial Narrow" w:hAnsi="Arial Narrow"/>
          <w:bCs/>
          <w:i/>
          <w:color w:val="4F81BD" w:themeColor="accent1"/>
          <w:sz w:val="16"/>
          <w:szCs w:val="22"/>
        </w:rPr>
        <w:t>kurikul</w:t>
      </w:r>
      <w:proofErr w:type="spellEnd"/>
      <w:r>
        <w:rPr>
          <w:rFonts w:ascii="Arial Narrow" w:hAnsi="Arial Narrow"/>
          <w:bCs/>
          <w:i/>
          <w:color w:val="4F81BD" w:themeColor="accent1"/>
          <w:sz w:val="16"/>
          <w:szCs w:val="22"/>
        </w:rPr>
        <w:t>) kot strategija ustvarjanja dodane vrednosti in presežne kakovosti;</w:t>
      </w:r>
      <w:r w:rsidRPr="00293074">
        <w:rPr>
          <w:rFonts w:ascii="Arial Narrow" w:hAnsi="Arial Narrow"/>
          <w:bCs/>
          <w:i/>
          <w:color w:val="4F81BD" w:themeColor="accent1"/>
          <w:sz w:val="16"/>
          <w:szCs w:val="22"/>
        </w:rPr>
        <w:t xml:space="preserve"> </w:t>
      </w:r>
      <w:r w:rsidRPr="00293074">
        <w:rPr>
          <w:rFonts w:ascii="Arial Narrow" w:hAnsi="Arial Narrow"/>
          <w:i/>
          <w:color w:val="4F81BD" w:themeColor="accent1"/>
          <w:sz w:val="16"/>
          <w:szCs w:val="22"/>
        </w:rPr>
        <w:t xml:space="preserve"> </w:t>
      </w:r>
    </w:p>
    <w:p w:rsidR="00FA746E" w:rsidRPr="007C4517" w:rsidRDefault="00FA746E" w:rsidP="00846E1C">
      <w:pPr>
        <w:pStyle w:val="Odstavekseznama"/>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 xml:space="preserve">Izvajanje programov profesionalnega razvoja učiteljev po načelih </w:t>
      </w:r>
      <w:proofErr w:type="spellStart"/>
      <w:r w:rsidRPr="007C4517">
        <w:rPr>
          <w:rFonts w:ascii="Arial Narrow" w:hAnsi="Arial Narrow"/>
          <w:b/>
          <w:bCs/>
          <w:i/>
          <w:color w:val="4F81BD" w:themeColor="accent1"/>
          <w:sz w:val="16"/>
          <w:szCs w:val="22"/>
        </w:rPr>
        <w:t>kolegialnega</w:t>
      </w:r>
      <w:proofErr w:type="spellEnd"/>
      <w:r w:rsidRPr="007C4517">
        <w:rPr>
          <w:rFonts w:ascii="Arial Narrow" w:hAnsi="Arial Narrow"/>
          <w:b/>
          <w:bCs/>
          <w:i/>
          <w:color w:val="4F81BD" w:themeColor="accent1"/>
          <w:sz w:val="16"/>
          <w:szCs w:val="22"/>
        </w:rPr>
        <w:t xml:space="preserve"> učenja</w:t>
      </w:r>
      <w:r w:rsidRPr="007C4517">
        <w:rPr>
          <w:rFonts w:ascii="Arial Narrow" w:hAnsi="Arial Narrow"/>
          <w:bCs/>
          <w:i/>
          <w:color w:val="4F81BD" w:themeColor="accent1"/>
          <w:sz w:val="16"/>
          <w:szCs w:val="22"/>
        </w:rPr>
        <w:t xml:space="preserve"> (modeliranje timskega pouka, medsebojna </w:t>
      </w:r>
      <w:proofErr w:type="spellStart"/>
      <w:r w:rsidRPr="007C4517">
        <w:rPr>
          <w:rFonts w:ascii="Arial Narrow" w:hAnsi="Arial Narrow"/>
          <w:bCs/>
          <w:i/>
          <w:color w:val="4F81BD" w:themeColor="accent1"/>
          <w:sz w:val="16"/>
          <w:szCs w:val="22"/>
        </w:rPr>
        <w:t>kolegialna</w:t>
      </w:r>
      <w:proofErr w:type="spellEnd"/>
      <w:r w:rsidRPr="007C4517">
        <w:rPr>
          <w:rFonts w:ascii="Arial Narrow" w:hAnsi="Arial Narrow"/>
          <w:bCs/>
          <w:i/>
          <w:color w:val="4F81BD" w:themeColor="accent1"/>
          <w:sz w:val="16"/>
          <w:szCs w:val="22"/>
        </w:rPr>
        <w:t xml:space="preserve"> opazo</w:t>
      </w:r>
      <w:r w:rsidR="00293074" w:rsidRPr="007C4517">
        <w:rPr>
          <w:rFonts w:ascii="Arial Narrow" w:hAnsi="Arial Narrow"/>
          <w:bCs/>
          <w:i/>
          <w:color w:val="4F81BD" w:themeColor="accent1"/>
          <w:sz w:val="16"/>
          <w:szCs w:val="22"/>
        </w:rPr>
        <w:t>vanja pouka).</w:t>
      </w:r>
    </w:p>
    <w:p w:rsidR="00293074" w:rsidRPr="00293074" w:rsidRDefault="00293074" w:rsidP="00293074">
      <w:pPr>
        <w:pStyle w:val="Odstavekseznama"/>
        <w:tabs>
          <w:tab w:val="num" w:pos="1440"/>
        </w:tabs>
        <w:ind w:left="360"/>
        <w:jc w:val="both"/>
        <w:rPr>
          <w:rFonts w:ascii="Arial Narrow" w:hAnsi="Arial Narrow"/>
          <w:i/>
          <w:color w:val="4F81BD" w:themeColor="accent1"/>
          <w:sz w:val="16"/>
          <w:szCs w:val="22"/>
        </w:rPr>
      </w:pPr>
    </w:p>
    <w:p w:rsidR="008E0EF1" w:rsidRPr="008E0EF1" w:rsidRDefault="008E0EF1" w:rsidP="00846E1C">
      <w:pPr>
        <w:pStyle w:val="Odstavekseznama"/>
        <w:numPr>
          <w:ilvl w:val="0"/>
          <w:numId w:val="2"/>
        </w:numPr>
        <w:rPr>
          <w:b/>
          <w:bCs/>
        </w:rPr>
      </w:pPr>
      <w:r>
        <w:rPr>
          <w:b/>
          <w:bCs/>
        </w:rPr>
        <w:t>Kaj so</w:t>
      </w:r>
      <w:r w:rsidR="004D0CE5">
        <w:rPr>
          <w:b/>
          <w:bCs/>
        </w:rPr>
        <w:t xml:space="preserve"> </w:t>
      </w:r>
      <w:r w:rsidR="00FA746E">
        <w:rPr>
          <w:b/>
          <w:bCs/>
        </w:rPr>
        <w:t xml:space="preserve">glavni </w:t>
      </w:r>
      <w:r>
        <w:rPr>
          <w:b/>
          <w:bCs/>
        </w:rPr>
        <w:t>dosežki projekta na vaši šoli</w:t>
      </w:r>
      <w:r w:rsidR="00293074">
        <w:rPr>
          <w:b/>
          <w:bCs/>
        </w:rPr>
        <w:t xml:space="preserve"> </w:t>
      </w:r>
      <w:r w:rsidR="00293074" w:rsidRPr="00293074">
        <w:rPr>
          <w:bCs/>
        </w:rPr>
        <w:t>(v tej in prejšnjih fazah)</w:t>
      </w:r>
      <w:r w:rsidRPr="00293074">
        <w:rPr>
          <w:bCs/>
        </w:rPr>
        <w:t>?</w:t>
      </w:r>
      <w:r w:rsidRPr="008E0EF1">
        <w:rPr>
          <w:b/>
          <w:bCs/>
        </w:rPr>
        <w:t xml:space="preserve"> </w:t>
      </w:r>
      <w:r>
        <w:rPr>
          <w:b/>
          <w:bCs/>
        </w:rPr>
        <w:t xml:space="preserve">Katere </w:t>
      </w:r>
      <w:r w:rsidR="009E3EC2">
        <w:rPr>
          <w:b/>
          <w:bCs/>
        </w:rPr>
        <w:t xml:space="preserve">dosežke </w:t>
      </w:r>
      <w:r>
        <w:rPr>
          <w:b/>
          <w:bCs/>
        </w:rPr>
        <w:t>prištevate med »velike uspehe«</w:t>
      </w:r>
      <w:r w:rsidR="009E3EC2">
        <w:rPr>
          <w:b/>
          <w:bCs/>
        </w:rPr>
        <w:t xml:space="preserve"> projekta</w:t>
      </w:r>
      <w:r>
        <w:rPr>
          <w:b/>
          <w:bCs/>
        </w:rPr>
        <w:t>?  Zakaj?</w:t>
      </w:r>
    </w:p>
    <w:p w:rsidR="00E5348A" w:rsidRDefault="00E5348A" w:rsidP="00E5348A">
      <w:pPr>
        <w:pStyle w:val="Odstavekseznama"/>
        <w:ind w:left="360"/>
        <w:contextualSpacing w:val="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E5348A" w:rsidTr="008E0EF1">
        <w:tc>
          <w:tcPr>
            <w:tcW w:w="5000" w:type="pct"/>
          </w:tcPr>
          <w:p w:rsidR="00E5348A" w:rsidRPr="003D71E6" w:rsidRDefault="00B1788D" w:rsidP="002D1519">
            <w:pPr>
              <w:pStyle w:val="Odstavekseznama"/>
              <w:ind w:left="0"/>
              <w:contextualSpacing w:val="0"/>
              <w:jc w:val="both"/>
              <w:rPr>
                <w:bCs/>
                <w:sz w:val="20"/>
                <w:szCs w:val="20"/>
              </w:rPr>
            </w:pPr>
            <w:r w:rsidRPr="003D71E6">
              <w:rPr>
                <w:bCs/>
                <w:sz w:val="20"/>
                <w:szCs w:val="20"/>
              </w:rPr>
              <w:t>Glavni dosežki projekta so</w:t>
            </w:r>
            <w:r w:rsidR="00CE3E9E">
              <w:rPr>
                <w:bCs/>
                <w:sz w:val="20"/>
                <w:szCs w:val="20"/>
              </w:rPr>
              <w:t xml:space="preserve"> hkrati tudi veliki uspehi</w:t>
            </w:r>
            <w:r w:rsidR="00DB4128">
              <w:rPr>
                <w:bCs/>
                <w:sz w:val="20"/>
                <w:szCs w:val="20"/>
              </w:rPr>
              <w:t>:</w:t>
            </w:r>
          </w:p>
          <w:p w:rsidR="00B1788D" w:rsidRPr="003D71E6" w:rsidRDefault="00DB4128" w:rsidP="002D1519">
            <w:pPr>
              <w:pStyle w:val="Odstavekseznama"/>
              <w:numPr>
                <w:ilvl w:val="0"/>
                <w:numId w:val="6"/>
              </w:numPr>
              <w:contextualSpacing w:val="0"/>
              <w:jc w:val="both"/>
              <w:rPr>
                <w:bCs/>
                <w:sz w:val="20"/>
                <w:szCs w:val="20"/>
              </w:rPr>
            </w:pPr>
            <w:r>
              <w:rPr>
                <w:bCs/>
                <w:sz w:val="20"/>
                <w:szCs w:val="20"/>
              </w:rPr>
              <w:t xml:space="preserve">Kakovostnejši, </w:t>
            </w:r>
            <w:r w:rsidR="00B1788D" w:rsidRPr="003D71E6">
              <w:rPr>
                <w:bCs/>
                <w:sz w:val="20"/>
                <w:szCs w:val="20"/>
              </w:rPr>
              <w:t>avtentičen, medkulturno naravnan in dinamičen pouk, kar se odraža v zadovoljstvu, motivaciji in znanju dijakov</w:t>
            </w:r>
          </w:p>
          <w:p w:rsidR="00E5348A" w:rsidRPr="003D71E6" w:rsidRDefault="00B1788D" w:rsidP="002D1519">
            <w:pPr>
              <w:pStyle w:val="Odstavekseznama"/>
              <w:numPr>
                <w:ilvl w:val="0"/>
                <w:numId w:val="6"/>
              </w:numPr>
              <w:contextualSpacing w:val="0"/>
              <w:jc w:val="both"/>
              <w:rPr>
                <w:bCs/>
                <w:sz w:val="20"/>
                <w:szCs w:val="20"/>
              </w:rPr>
            </w:pPr>
            <w:r w:rsidRPr="003D71E6">
              <w:rPr>
                <w:bCs/>
                <w:sz w:val="20"/>
                <w:szCs w:val="20"/>
              </w:rPr>
              <w:t xml:space="preserve">Večja izbira dodatnih možnosti pridobivanja znanja in razvijanja kreativnosti (francosko gledališče, </w:t>
            </w:r>
            <w:r w:rsidRPr="003D71E6">
              <w:rPr>
                <w:bCs/>
                <w:sz w:val="20"/>
                <w:szCs w:val="20"/>
              </w:rPr>
              <w:lastRenderedPageBreak/>
              <w:t>priprava na DELF, izmenjave, predstave)</w:t>
            </w:r>
          </w:p>
          <w:p w:rsidR="00B1788D" w:rsidRPr="003D71E6" w:rsidRDefault="00B1788D" w:rsidP="002D1519">
            <w:pPr>
              <w:pStyle w:val="Odstavekseznama"/>
              <w:numPr>
                <w:ilvl w:val="0"/>
                <w:numId w:val="6"/>
              </w:numPr>
              <w:contextualSpacing w:val="0"/>
              <w:jc w:val="both"/>
              <w:rPr>
                <w:bCs/>
                <w:sz w:val="20"/>
                <w:szCs w:val="20"/>
              </w:rPr>
            </w:pPr>
            <w:r w:rsidRPr="003D71E6">
              <w:rPr>
                <w:bCs/>
                <w:sz w:val="20"/>
                <w:szCs w:val="20"/>
              </w:rPr>
              <w:t xml:space="preserve">Večja prepoznavnost francoskega jezika tako na šoli </w:t>
            </w:r>
            <w:r w:rsidR="00CB1978" w:rsidRPr="003D71E6">
              <w:rPr>
                <w:bCs/>
                <w:sz w:val="20"/>
                <w:szCs w:val="20"/>
              </w:rPr>
              <w:t>(</w:t>
            </w:r>
            <w:proofErr w:type="spellStart"/>
            <w:r w:rsidR="00CB1978" w:rsidRPr="003D71E6">
              <w:rPr>
                <w:bCs/>
                <w:sz w:val="20"/>
                <w:szCs w:val="20"/>
              </w:rPr>
              <w:t>medpredmetne</w:t>
            </w:r>
            <w:proofErr w:type="spellEnd"/>
            <w:r w:rsidR="00CB1978" w:rsidRPr="003D71E6">
              <w:rPr>
                <w:bCs/>
                <w:sz w:val="20"/>
                <w:szCs w:val="20"/>
              </w:rPr>
              <w:t xml:space="preserve"> povezave, prireditve za vse dijake šole in sodelavce, </w:t>
            </w:r>
            <w:proofErr w:type="spellStart"/>
            <w:r w:rsidR="00CB1978" w:rsidRPr="003D71E6">
              <w:rPr>
                <w:bCs/>
                <w:sz w:val="20"/>
                <w:szCs w:val="20"/>
              </w:rPr>
              <w:t>medjezikovni</w:t>
            </w:r>
            <w:proofErr w:type="spellEnd"/>
            <w:r w:rsidR="00CB1978" w:rsidRPr="003D71E6">
              <w:rPr>
                <w:bCs/>
                <w:sz w:val="20"/>
                <w:szCs w:val="20"/>
              </w:rPr>
              <w:t xml:space="preserve"> projekti) </w:t>
            </w:r>
            <w:r w:rsidRPr="003D71E6">
              <w:rPr>
                <w:bCs/>
                <w:sz w:val="20"/>
                <w:szCs w:val="20"/>
              </w:rPr>
              <w:t>kot v širšem okolju</w:t>
            </w:r>
            <w:r w:rsidR="00CB1978" w:rsidRPr="003D71E6">
              <w:rPr>
                <w:bCs/>
                <w:sz w:val="20"/>
                <w:szCs w:val="20"/>
              </w:rPr>
              <w:t xml:space="preserve"> (projekt z vrtcem, izmenjave, prireditve za osnovne šole, goste in starše, delavnice za osnovnošolce, objave v medijih)</w:t>
            </w:r>
          </w:p>
          <w:p w:rsidR="00CB1978" w:rsidRPr="003D71E6" w:rsidRDefault="00CB1978" w:rsidP="002D1519">
            <w:pPr>
              <w:pStyle w:val="Odstavekseznama"/>
              <w:contextualSpacing w:val="0"/>
              <w:jc w:val="both"/>
              <w:rPr>
                <w:bCs/>
                <w:sz w:val="20"/>
                <w:szCs w:val="20"/>
              </w:rPr>
            </w:pPr>
          </w:p>
          <w:p w:rsidR="00CC19EF" w:rsidRDefault="002D1519" w:rsidP="002D1519">
            <w:pPr>
              <w:jc w:val="both"/>
              <w:rPr>
                <w:bCs/>
                <w:sz w:val="20"/>
                <w:szCs w:val="20"/>
              </w:rPr>
            </w:pPr>
            <w:r>
              <w:rPr>
                <w:bCs/>
                <w:sz w:val="20"/>
                <w:szCs w:val="20"/>
              </w:rPr>
              <w:t>Dokazi</w:t>
            </w:r>
            <w:r w:rsidR="00A611F0">
              <w:rPr>
                <w:bCs/>
                <w:sz w:val="20"/>
                <w:szCs w:val="20"/>
              </w:rPr>
              <w:t>:</w:t>
            </w:r>
          </w:p>
          <w:p w:rsidR="00CE3E9E" w:rsidRDefault="00CE3E9E" w:rsidP="002D1519">
            <w:pPr>
              <w:jc w:val="both"/>
              <w:rPr>
                <w:bCs/>
                <w:sz w:val="20"/>
                <w:szCs w:val="20"/>
              </w:rPr>
            </w:pPr>
          </w:p>
          <w:p w:rsidR="0038661A" w:rsidRDefault="0038661A" w:rsidP="002D1519">
            <w:pPr>
              <w:pStyle w:val="Odstavekseznama"/>
              <w:numPr>
                <w:ilvl w:val="0"/>
                <w:numId w:val="6"/>
              </w:numPr>
              <w:jc w:val="both"/>
              <w:rPr>
                <w:bCs/>
                <w:sz w:val="20"/>
                <w:szCs w:val="20"/>
              </w:rPr>
            </w:pPr>
            <w:r>
              <w:rPr>
                <w:bCs/>
                <w:sz w:val="20"/>
                <w:szCs w:val="20"/>
              </w:rPr>
              <w:t>Število zainteresiranih dijakov za opravljanje mature iz francoščine raste; v</w:t>
            </w:r>
            <w:r w:rsidR="00CE3E9E" w:rsidRPr="00CE3E9E">
              <w:rPr>
                <w:bCs/>
                <w:sz w:val="20"/>
                <w:szCs w:val="20"/>
              </w:rPr>
              <w:t xml:space="preserve"> šol. </w:t>
            </w:r>
            <w:r w:rsidR="00CE3E9E">
              <w:rPr>
                <w:bCs/>
                <w:sz w:val="20"/>
                <w:szCs w:val="20"/>
              </w:rPr>
              <w:t>l</w:t>
            </w:r>
            <w:r w:rsidR="00CE3E9E" w:rsidRPr="00CE3E9E">
              <w:rPr>
                <w:bCs/>
                <w:sz w:val="20"/>
                <w:szCs w:val="20"/>
              </w:rPr>
              <w:t>etu 2014/2015</w:t>
            </w:r>
            <w:r w:rsidR="00CE3E9E">
              <w:rPr>
                <w:bCs/>
                <w:sz w:val="20"/>
                <w:szCs w:val="20"/>
              </w:rPr>
              <w:t xml:space="preserve"> </w:t>
            </w:r>
            <w:r>
              <w:rPr>
                <w:bCs/>
                <w:sz w:val="20"/>
                <w:szCs w:val="20"/>
              </w:rPr>
              <w:t>so izbrale francoščino 4 dijakinje od 9 v oddelku (44%). Tudi v šol. letu 2015/16 pričakujemo veliko zanimanje.</w:t>
            </w:r>
          </w:p>
          <w:p w:rsidR="00A611F0" w:rsidRDefault="00A611F0" w:rsidP="002D1519">
            <w:pPr>
              <w:pStyle w:val="Odstavekseznama"/>
              <w:jc w:val="both"/>
              <w:rPr>
                <w:bCs/>
                <w:sz w:val="20"/>
                <w:szCs w:val="20"/>
              </w:rPr>
            </w:pPr>
          </w:p>
          <w:p w:rsidR="00A611F0" w:rsidRPr="002D1519" w:rsidRDefault="0038661A" w:rsidP="002D1519">
            <w:pPr>
              <w:pStyle w:val="Odstavekseznama"/>
              <w:numPr>
                <w:ilvl w:val="0"/>
                <w:numId w:val="6"/>
              </w:numPr>
              <w:jc w:val="both"/>
              <w:rPr>
                <w:bCs/>
                <w:sz w:val="20"/>
                <w:szCs w:val="20"/>
              </w:rPr>
            </w:pPr>
            <w:r>
              <w:rPr>
                <w:bCs/>
                <w:sz w:val="20"/>
                <w:szCs w:val="20"/>
              </w:rPr>
              <w:t>Število dijakov, ki so opravili mednarodno priznani izpit DELF, se je povečalo: lani 1 dijakinja (5% vseh v razredu), letos 6 dijakov (66%).</w:t>
            </w:r>
          </w:p>
          <w:p w:rsidR="00A611F0" w:rsidRDefault="00A611F0" w:rsidP="002D1519">
            <w:pPr>
              <w:pStyle w:val="Odstavekseznama"/>
              <w:jc w:val="both"/>
              <w:rPr>
                <w:bCs/>
                <w:sz w:val="20"/>
                <w:szCs w:val="20"/>
              </w:rPr>
            </w:pPr>
          </w:p>
          <w:p w:rsidR="00CE3E9E" w:rsidRDefault="0038661A" w:rsidP="002D1519">
            <w:pPr>
              <w:pStyle w:val="Odstavekseznama"/>
              <w:numPr>
                <w:ilvl w:val="0"/>
                <w:numId w:val="6"/>
              </w:numPr>
              <w:jc w:val="both"/>
              <w:rPr>
                <w:bCs/>
                <w:sz w:val="20"/>
                <w:szCs w:val="20"/>
              </w:rPr>
            </w:pPr>
            <w:r>
              <w:rPr>
                <w:bCs/>
                <w:sz w:val="20"/>
                <w:szCs w:val="20"/>
              </w:rPr>
              <w:t xml:space="preserve">Mednarodna izmenjava z dijaki iz </w:t>
            </w:r>
            <w:proofErr w:type="spellStart"/>
            <w:r>
              <w:rPr>
                <w:bCs/>
                <w:sz w:val="20"/>
                <w:szCs w:val="20"/>
              </w:rPr>
              <w:t>Sfaxa</w:t>
            </w:r>
            <w:proofErr w:type="spellEnd"/>
            <w:r>
              <w:rPr>
                <w:bCs/>
                <w:sz w:val="20"/>
                <w:szCs w:val="20"/>
              </w:rPr>
              <w:t xml:space="preserve"> (Tunizija</w:t>
            </w:r>
            <w:r w:rsidR="00D910F2">
              <w:rPr>
                <w:bCs/>
                <w:sz w:val="20"/>
                <w:szCs w:val="20"/>
              </w:rPr>
              <w:t>) decembra 2013, junija 2014, oktobra 2014 (potekajo priprave za junij 2015)</w:t>
            </w:r>
            <w:r>
              <w:rPr>
                <w:bCs/>
                <w:sz w:val="20"/>
                <w:szCs w:val="20"/>
              </w:rPr>
              <w:t xml:space="preserve">.  TU </w:t>
            </w:r>
            <w:r w:rsidR="00D910F2">
              <w:rPr>
                <w:bCs/>
                <w:sz w:val="20"/>
                <w:szCs w:val="20"/>
              </w:rPr>
              <w:t xml:space="preserve">se </w:t>
            </w:r>
            <w:r>
              <w:rPr>
                <w:bCs/>
                <w:sz w:val="20"/>
                <w:szCs w:val="20"/>
              </w:rPr>
              <w:t xml:space="preserve">je na podlagi stikov s profesorji iz </w:t>
            </w:r>
            <w:r w:rsidR="00D910F2">
              <w:rPr>
                <w:bCs/>
                <w:sz w:val="20"/>
                <w:szCs w:val="20"/>
              </w:rPr>
              <w:t>frankofonskih držav dogovorila za izmenjavo s Tuni</w:t>
            </w:r>
            <w:r w:rsidR="004E593A">
              <w:rPr>
                <w:bCs/>
                <w:sz w:val="20"/>
                <w:szCs w:val="20"/>
              </w:rPr>
              <w:t>zijo, saj šola z</w:t>
            </w:r>
            <w:r w:rsidR="00D910F2">
              <w:rPr>
                <w:bCs/>
                <w:sz w:val="20"/>
                <w:szCs w:val="20"/>
              </w:rPr>
              <w:t xml:space="preserve">aradi kadrovskih menjav v aktivu francoščine </w:t>
            </w:r>
            <w:r w:rsidR="004E593A">
              <w:rPr>
                <w:bCs/>
                <w:sz w:val="20"/>
                <w:szCs w:val="20"/>
              </w:rPr>
              <w:t xml:space="preserve">pred 4 leti </w:t>
            </w:r>
            <w:r w:rsidR="00D910F2">
              <w:rPr>
                <w:bCs/>
                <w:sz w:val="20"/>
                <w:szCs w:val="20"/>
              </w:rPr>
              <w:t xml:space="preserve">ni </w:t>
            </w:r>
            <w:r w:rsidR="00192161">
              <w:rPr>
                <w:bCs/>
                <w:sz w:val="20"/>
                <w:szCs w:val="20"/>
              </w:rPr>
              <w:t xml:space="preserve">imela utečene izmenjave za francoski jezik. </w:t>
            </w:r>
            <w:r w:rsidR="00D910F2">
              <w:rPr>
                <w:bCs/>
                <w:sz w:val="20"/>
                <w:szCs w:val="20"/>
              </w:rPr>
              <w:t xml:space="preserve">Vse tri izmenjave so bile uspešno izvedene, v veliko zadovoljstvo </w:t>
            </w:r>
            <w:r w:rsidR="00D910F2" w:rsidRPr="004E593A">
              <w:rPr>
                <w:bCs/>
                <w:sz w:val="20"/>
                <w:szCs w:val="20"/>
              </w:rPr>
              <w:t xml:space="preserve">dijakov, staršev in profesorjev. TU in SU ugotavljava, da so rezultati izmenjav zelo veliki, tako na nivoju jezikovnih zmožnosti kot na osebnostni ravni dijakov </w:t>
            </w:r>
            <w:r w:rsidR="004E593A" w:rsidRPr="004E593A">
              <w:rPr>
                <w:bCs/>
                <w:sz w:val="20"/>
                <w:szCs w:val="20"/>
              </w:rPr>
              <w:t>(viri</w:t>
            </w:r>
            <w:r w:rsidR="00D910F2" w:rsidRPr="004E593A">
              <w:rPr>
                <w:bCs/>
                <w:sz w:val="20"/>
                <w:szCs w:val="20"/>
              </w:rPr>
              <w:t>: opažanja, pogovori, ankete).</w:t>
            </w:r>
          </w:p>
          <w:p w:rsidR="00A611F0" w:rsidRPr="004E593A" w:rsidRDefault="00A611F0" w:rsidP="002D1519">
            <w:pPr>
              <w:pStyle w:val="Odstavekseznama"/>
              <w:jc w:val="both"/>
              <w:rPr>
                <w:bCs/>
                <w:sz w:val="20"/>
                <w:szCs w:val="20"/>
              </w:rPr>
            </w:pPr>
          </w:p>
          <w:p w:rsidR="004E593A" w:rsidRPr="004E593A" w:rsidRDefault="004E593A" w:rsidP="002D1519">
            <w:pPr>
              <w:pStyle w:val="Odstavekseznama"/>
              <w:numPr>
                <w:ilvl w:val="0"/>
                <w:numId w:val="6"/>
              </w:numPr>
              <w:jc w:val="both"/>
              <w:rPr>
                <w:bCs/>
                <w:sz w:val="20"/>
                <w:szCs w:val="20"/>
              </w:rPr>
            </w:pPr>
            <w:r>
              <w:rPr>
                <w:sz w:val="20"/>
                <w:szCs w:val="20"/>
              </w:rPr>
              <w:t>Francosko gledališče pod vodstvom TU je pripravilo več predstav in z njimi sodelovalo na Frankofonskem dnevu v Celju:</w:t>
            </w:r>
            <w:r w:rsidRPr="004E593A">
              <w:rPr>
                <w:sz w:val="20"/>
                <w:szCs w:val="20"/>
              </w:rPr>
              <w:t xml:space="preserve"> Čakajoč </w:t>
            </w:r>
            <w:proofErr w:type="spellStart"/>
            <w:r w:rsidR="005F38E6">
              <w:rPr>
                <w:sz w:val="20"/>
                <w:szCs w:val="20"/>
              </w:rPr>
              <w:t>Godota</w:t>
            </w:r>
            <w:proofErr w:type="spellEnd"/>
            <w:r w:rsidR="005F38E6">
              <w:rPr>
                <w:sz w:val="20"/>
                <w:szCs w:val="20"/>
              </w:rPr>
              <w:t xml:space="preserve"> (2013), Gospa </w:t>
            </w:r>
            <w:proofErr w:type="spellStart"/>
            <w:r w:rsidR="005F38E6">
              <w:rPr>
                <w:sz w:val="20"/>
                <w:szCs w:val="20"/>
              </w:rPr>
              <w:t>Ka</w:t>
            </w:r>
            <w:proofErr w:type="spellEnd"/>
            <w:r w:rsidR="005F38E6">
              <w:rPr>
                <w:sz w:val="20"/>
                <w:szCs w:val="20"/>
              </w:rPr>
              <w:t xml:space="preserve"> (2014) in </w:t>
            </w:r>
            <w:r w:rsidRPr="004E593A">
              <w:rPr>
                <w:sz w:val="20"/>
                <w:szCs w:val="20"/>
              </w:rPr>
              <w:t>Evropa (2015)</w:t>
            </w:r>
            <w:r>
              <w:rPr>
                <w:sz w:val="20"/>
                <w:szCs w:val="20"/>
              </w:rPr>
              <w:t>.</w:t>
            </w:r>
          </w:p>
          <w:p w:rsidR="004E593A" w:rsidRDefault="005F38E6" w:rsidP="002D1519">
            <w:pPr>
              <w:pStyle w:val="Odstavekseznama"/>
              <w:jc w:val="both"/>
              <w:rPr>
                <w:sz w:val="20"/>
                <w:szCs w:val="20"/>
              </w:rPr>
            </w:pPr>
            <w:r w:rsidRPr="005F38E6">
              <w:rPr>
                <w:sz w:val="20"/>
                <w:szCs w:val="20"/>
              </w:rPr>
              <w:t xml:space="preserve">S predstavama Naše pravice na temo človekovih pravic </w:t>
            </w:r>
            <w:r w:rsidR="004E593A" w:rsidRPr="005F38E6">
              <w:rPr>
                <w:sz w:val="20"/>
                <w:szCs w:val="20"/>
              </w:rPr>
              <w:t xml:space="preserve">in Veličastna </w:t>
            </w:r>
            <w:r w:rsidRPr="005F38E6">
              <w:rPr>
                <w:sz w:val="20"/>
                <w:szCs w:val="20"/>
              </w:rPr>
              <w:t xml:space="preserve">zemlja na temo pravic okolja so se dijaki predstavili 2013 in 2014 na </w:t>
            </w:r>
            <w:r>
              <w:rPr>
                <w:sz w:val="20"/>
                <w:szCs w:val="20"/>
              </w:rPr>
              <w:t>mednarodnem M</w:t>
            </w:r>
            <w:r w:rsidR="004E593A" w:rsidRPr="005F38E6">
              <w:rPr>
                <w:sz w:val="20"/>
                <w:szCs w:val="20"/>
              </w:rPr>
              <w:t xml:space="preserve">ladinskem festivalu človekovih pravic v </w:t>
            </w:r>
            <w:proofErr w:type="spellStart"/>
            <w:r w:rsidR="004E593A" w:rsidRPr="005F38E6">
              <w:rPr>
                <w:sz w:val="20"/>
                <w:szCs w:val="20"/>
              </w:rPr>
              <w:t>Sfaxu</w:t>
            </w:r>
            <w:proofErr w:type="spellEnd"/>
            <w:r w:rsidRPr="005F38E6">
              <w:rPr>
                <w:sz w:val="20"/>
                <w:szCs w:val="20"/>
              </w:rPr>
              <w:t xml:space="preserve"> (Tunizija), maja 2015 pa bodo s predstavo </w:t>
            </w:r>
            <w:r w:rsidR="004E593A" w:rsidRPr="005F38E6">
              <w:rPr>
                <w:sz w:val="20"/>
                <w:szCs w:val="20"/>
              </w:rPr>
              <w:t xml:space="preserve">Evropa </w:t>
            </w:r>
            <w:r w:rsidRPr="005F38E6">
              <w:rPr>
                <w:sz w:val="20"/>
                <w:szCs w:val="20"/>
              </w:rPr>
              <w:t>nastopili na f</w:t>
            </w:r>
            <w:r w:rsidR="004E593A" w:rsidRPr="005F38E6">
              <w:rPr>
                <w:sz w:val="20"/>
                <w:szCs w:val="20"/>
              </w:rPr>
              <w:t>estival</w:t>
            </w:r>
            <w:r w:rsidRPr="005F38E6">
              <w:rPr>
                <w:sz w:val="20"/>
                <w:szCs w:val="20"/>
              </w:rPr>
              <w:t xml:space="preserve">u </w:t>
            </w:r>
            <w:proofErr w:type="spellStart"/>
            <w:r w:rsidRPr="005F38E6">
              <w:rPr>
                <w:sz w:val="20"/>
                <w:szCs w:val="20"/>
              </w:rPr>
              <w:t>Pantomines</w:t>
            </w:r>
            <w:proofErr w:type="spellEnd"/>
            <w:r w:rsidR="004E593A" w:rsidRPr="005F38E6">
              <w:rPr>
                <w:sz w:val="20"/>
                <w:szCs w:val="20"/>
              </w:rPr>
              <w:t xml:space="preserve"> v </w:t>
            </w:r>
            <w:proofErr w:type="spellStart"/>
            <w:r w:rsidR="004E593A" w:rsidRPr="005F38E6">
              <w:rPr>
                <w:sz w:val="20"/>
                <w:szCs w:val="20"/>
              </w:rPr>
              <w:t>Orthezu</w:t>
            </w:r>
            <w:proofErr w:type="spellEnd"/>
            <w:r w:rsidR="004E593A" w:rsidRPr="005F38E6">
              <w:rPr>
                <w:sz w:val="20"/>
                <w:szCs w:val="20"/>
              </w:rPr>
              <w:t xml:space="preserve"> </w:t>
            </w:r>
            <w:r w:rsidRPr="005F38E6">
              <w:rPr>
                <w:sz w:val="20"/>
                <w:szCs w:val="20"/>
              </w:rPr>
              <w:t>(Francija).</w:t>
            </w:r>
          </w:p>
          <w:p w:rsidR="00A611F0" w:rsidRDefault="00A611F0" w:rsidP="002D1519">
            <w:pPr>
              <w:pStyle w:val="Odstavekseznama"/>
              <w:jc w:val="both"/>
              <w:rPr>
                <w:sz w:val="20"/>
                <w:szCs w:val="20"/>
              </w:rPr>
            </w:pPr>
          </w:p>
          <w:p w:rsidR="00A611F0" w:rsidRPr="002D1519" w:rsidRDefault="00A611F0" w:rsidP="002D1519">
            <w:pPr>
              <w:pStyle w:val="Odstavekseznama"/>
              <w:numPr>
                <w:ilvl w:val="0"/>
                <w:numId w:val="6"/>
              </w:numPr>
              <w:jc w:val="both"/>
              <w:rPr>
                <w:sz w:val="20"/>
                <w:szCs w:val="20"/>
              </w:rPr>
            </w:pPr>
            <w:r>
              <w:rPr>
                <w:sz w:val="20"/>
                <w:szCs w:val="20"/>
              </w:rPr>
              <w:t>Uspešne izvedbe v</w:t>
            </w:r>
            <w:r w:rsidRPr="00A611F0">
              <w:rPr>
                <w:sz w:val="20"/>
                <w:szCs w:val="20"/>
              </w:rPr>
              <w:t>sakoletnega Frankofonskega večera na Gimna</w:t>
            </w:r>
            <w:r>
              <w:rPr>
                <w:sz w:val="20"/>
                <w:szCs w:val="20"/>
              </w:rPr>
              <w:t>ziji Ptuj (2013, 2014, 2015)</w:t>
            </w:r>
            <w:r w:rsidR="002D1519">
              <w:rPr>
                <w:sz w:val="20"/>
                <w:szCs w:val="20"/>
              </w:rPr>
              <w:t>,</w:t>
            </w:r>
            <w:r w:rsidRPr="00A611F0">
              <w:rPr>
                <w:sz w:val="20"/>
                <w:szCs w:val="20"/>
              </w:rPr>
              <w:t xml:space="preserve"> na katerega razen dijakov in delavcev šole povabimo tudi osnovno</w:t>
            </w:r>
            <w:r w:rsidR="002D1519">
              <w:rPr>
                <w:sz w:val="20"/>
                <w:szCs w:val="20"/>
              </w:rPr>
              <w:t>šolce, različne goste in starše; ter sodelovanje na prireditvah drugih šol (II. Gimnazija Maribor (Frankofonski večer, Praznik glasbe), Gimnazija Ljutomer (Frankofonski dan), Gimnazija Škofja Loka (nastop mreže Unesco šol …).</w:t>
            </w:r>
          </w:p>
        </w:tc>
      </w:tr>
      <w:tr w:rsidR="00A611F0" w:rsidTr="008E0EF1">
        <w:tc>
          <w:tcPr>
            <w:tcW w:w="5000" w:type="pct"/>
          </w:tcPr>
          <w:p w:rsidR="00A611F0" w:rsidRPr="003D71E6" w:rsidRDefault="00A611F0" w:rsidP="00E5348A">
            <w:pPr>
              <w:pStyle w:val="Odstavekseznama"/>
              <w:ind w:left="0"/>
              <w:contextualSpacing w:val="0"/>
              <w:rPr>
                <w:bCs/>
                <w:sz w:val="20"/>
                <w:szCs w:val="20"/>
              </w:rPr>
            </w:pPr>
          </w:p>
        </w:tc>
      </w:tr>
    </w:tbl>
    <w:p w:rsidR="00293074" w:rsidRDefault="00293074" w:rsidP="00293074">
      <w:pPr>
        <w:pStyle w:val="Odstavekseznama"/>
        <w:ind w:left="360"/>
        <w:contextualSpacing w:val="0"/>
        <w:rPr>
          <w:b/>
          <w:bCs/>
        </w:rPr>
      </w:pPr>
    </w:p>
    <w:p w:rsidR="00293074" w:rsidRDefault="00293074" w:rsidP="00846E1C">
      <w:pPr>
        <w:pStyle w:val="Odstavekseznama"/>
        <w:numPr>
          <w:ilvl w:val="0"/>
          <w:numId w:val="2"/>
        </w:numPr>
        <w:rPr>
          <w:b/>
          <w:bCs/>
        </w:rPr>
      </w:pPr>
      <w:r w:rsidRPr="0055341E">
        <w:rPr>
          <w:b/>
          <w:bCs/>
        </w:rPr>
        <w:t>Kakšn</w:t>
      </w:r>
      <w:r w:rsidR="00886AFF">
        <w:rPr>
          <w:b/>
          <w:bCs/>
        </w:rPr>
        <w:t>a</w:t>
      </w:r>
      <w:r w:rsidRPr="0055341E">
        <w:rPr>
          <w:b/>
          <w:bCs/>
        </w:rPr>
        <w:t xml:space="preserve"> sta obseg in domet projekta na šoli</w:t>
      </w:r>
      <w:r w:rsidR="0055341E" w:rsidRPr="0055341E">
        <w:rPr>
          <w:bCs/>
        </w:rPr>
        <w:t xml:space="preserve"> (tj.</w:t>
      </w:r>
      <w:r w:rsidRPr="0055341E">
        <w:rPr>
          <w:bCs/>
        </w:rPr>
        <w:t xml:space="preserve"> </w:t>
      </w:r>
      <w:r w:rsidR="0055341E" w:rsidRPr="0055341E">
        <w:rPr>
          <w:bCs/>
        </w:rPr>
        <w:t>k</w:t>
      </w:r>
      <w:r w:rsidRPr="0055341E">
        <w:rPr>
          <w:bCs/>
        </w:rPr>
        <w:t>ako razširjene so aktivnosti projekta</w:t>
      </w:r>
      <w:r w:rsidR="0055341E" w:rsidRPr="0055341E">
        <w:rPr>
          <w:bCs/>
        </w:rPr>
        <w:t>, kdo so šolski izvajalci projekta, kdo so šolske ciljne skupine projekta)</w:t>
      </w:r>
      <w:r w:rsidRPr="0055341E">
        <w:rPr>
          <w:b/>
          <w:bCs/>
        </w:rPr>
        <w:t xml:space="preserve">? </w:t>
      </w:r>
    </w:p>
    <w:p w:rsidR="0055341E" w:rsidRPr="0055341E" w:rsidRDefault="0055341E" w:rsidP="0055341E">
      <w:pPr>
        <w:pStyle w:val="Odstavekseznama"/>
        <w:ind w:left="36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285"/>
      </w:tblGrid>
      <w:tr w:rsidR="00293074" w:rsidTr="009B4B50">
        <w:tc>
          <w:tcPr>
            <w:tcW w:w="5000" w:type="pct"/>
          </w:tcPr>
          <w:p w:rsidR="00333DF7" w:rsidRDefault="002D1519" w:rsidP="001E7F16">
            <w:pPr>
              <w:pStyle w:val="Odstavekseznama"/>
              <w:ind w:left="0"/>
              <w:contextualSpacing w:val="0"/>
              <w:jc w:val="both"/>
              <w:rPr>
                <w:bCs/>
                <w:sz w:val="20"/>
                <w:szCs w:val="20"/>
              </w:rPr>
            </w:pPr>
            <w:r w:rsidRPr="002D1519">
              <w:rPr>
                <w:bCs/>
                <w:sz w:val="20"/>
                <w:szCs w:val="20"/>
              </w:rPr>
              <w:t xml:space="preserve">V projekt OUTJ s TU Mary </w:t>
            </w:r>
            <w:proofErr w:type="spellStart"/>
            <w:r w:rsidRPr="002D1519">
              <w:rPr>
                <w:bCs/>
                <w:sz w:val="20"/>
                <w:szCs w:val="20"/>
              </w:rPr>
              <w:t>Ellen</w:t>
            </w:r>
            <w:proofErr w:type="spellEnd"/>
            <w:r w:rsidRPr="002D1519">
              <w:rPr>
                <w:bCs/>
                <w:sz w:val="20"/>
                <w:szCs w:val="20"/>
              </w:rPr>
              <w:t xml:space="preserve"> </w:t>
            </w:r>
            <w:proofErr w:type="spellStart"/>
            <w:r w:rsidRPr="002D1519">
              <w:rPr>
                <w:bCs/>
                <w:sz w:val="20"/>
                <w:szCs w:val="20"/>
              </w:rPr>
              <w:t>Ramasimanana</w:t>
            </w:r>
            <w:proofErr w:type="spellEnd"/>
            <w:r w:rsidRPr="002D1519">
              <w:rPr>
                <w:bCs/>
                <w:sz w:val="20"/>
                <w:szCs w:val="20"/>
              </w:rPr>
              <w:t xml:space="preserve"> Virtič </w:t>
            </w:r>
            <w:r w:rsidR="00333DF7">
              <w:rPr>
                <w:bCs/>
                <w:sz w:val="20"/>
                <w:szCs w:val="20"/>
              </w:rPr>
              <w:t>je vključena SU francoščine</w:t>
            </w:r>
            <w:r w:rsidR="00EE7F29">
              <w:rPr>
                <w:bCs/>
                <w:sz w:val="20"/>
                <w:szCs w:val="20"/>
              </w:rPr>
              <w:t xml:space="preserve"> Tatjana Gašparič</w:t>
            </w:r>
            <w:r w:rsidR="00333DF7">
              <w:rPr>
                <w:bCs/>
                <w:sz w:val="20"/>
                <w:szCs w:val="20"/>
              </w:rPr>
              <w:t xml:space="preserve"> in </w:t>
            </w:r>
            <w:r w:rsidRPr="002D1519">
              <w:rPr>
                <w:bCs/>
                <w:sz w:val="20"/>
                <w:szCs w:val="20"/>
              </w:rPr>
              <w:t xml:space="preserve">vsi dijaki od 1. </w:t>
            </w:r>
            <w:r>
              <w:rPr>
                <w:bCs/>
                <w:sz w:val="20"/>
                <w:szCs w:val="20"/>
              </w:rPr>
              <w:t>d</w:t>
            </w:r>
            <w:r w:rsidRPr="002D1519">
              <w:rPr>
                <w:bCs/>
                <w:sz w:val="20"/>
                <w:szCs w:val="20"/>
              </w:rPr>
              <w:t xml:space="preserve">o 4. </w:t>
            </w:r>
            <w:r>
              <w:rPr>
                <w:bCs/>
                <w:sz w:val="20"/>
                <w:szCs w:val="20"/>
              </w:rPr>
              <w:t>l</w:t>
            </w:r>
            <w:r w:rsidRPr="002D1519">
              <w:rPr>
                <w:bCs/>
                <w:sz w:val="20"/>
                <w:szCs w:val="20"/>
              </w:rPr>
              <w:t>etnika, ki se učijo francoščino kot drugi tuji jezik</w:t>
            </w:r>
            <w:r>
              <w:rPr>
                <w:bCs/>
                <w:sz w:val="20"/>
                <w:szCs w:val="20"/>
              </w:rPr>
              <w:t xml:space="preserve">. V </w:t>
            </w:r>
            <w:proofErr w:type="spellStart"/>
            <w:r>
              <w:rPr>
                <w:bCs/>
                <w:sz w:val="20"/>
                <w:szCs w:val="20"/>
              </w:rPr>
              <w:t>medpredmetne</w:t>
            </w:r>
            <w:proofErr w:type="spellEnd"/>
            <w:r>
              <w:rPr>
                <w:bCs/>
                <w:sz w:val="20"/>
                <w:szCs w:val="20"/>
              </w:rPr>
              <w:t xml:space="preserve"> povezave </w:t>
            </w:r>
            <w:r w:rsidR="00333DF7">
              <w:rPr>
                <w:bCs/>
                <w:sz w:val="20"/>
                <w:szCs w:val="20"/>
              </w:rPr>
              <w:t xml:space="preserve">z geografijo so vključeni še </w:t>
            </w:r>
            <w:r w:rsidR="006D6E85">
              <w:rPr>
                <w:bCs/>
                <w:sz w:val="20"/>
                <w:szCs w:val="20"/>
              </w:rPr>
              <w:t xml:space="preserve">določeni </w:t>
            </w:r>
            <w:r w:rsidR="00333DF7">
              <w:rPr>
                <w:bCs/>
                <w:sz w:val="20"/>
                <w:szCs w:val="20"/>
              </w:rPr>
              <w:t>oddelki 2. in 3. letnika ter dve SU geografije</w:t>
            </w:r>
            <w:r w:rsidR="00EE7F29">
              <w:rPr>
                <w:bCs/>
                <w:sz w:val="20"/>
                <w:szCs w:val="20"/>
              </w:rPr>
              <w:t xml:space="preserve">, Janja </w:t>
            </w:r>
            <w:proofErr w:type="spellStart"/>
            <w:r w:rsidR="00EE7F29">
              <w:rPr>
                <w:bCs/>
                <w:sz w:val="20"/>
                <w:szCs w:val="20"/>
              </w:rPr>
              <w:t>Terbuc</w:t>
            </w:r>
            <w:proofErr w:type="spellEnd"/>
            <w:r w:rsidR="00EE7F29">
              <w:rPr>
                <w:bCs/>
                <w:sz w:val="20"/>
                <w:szCs w:val="20"/>
              </w:rPr>
              <w:t xml:space="preserve"> in Branka </w:t>
            </w:r>
            <w:proofErr w:type="spellStart"/>
            <w:r w:rsidR="00EE7F29">
              <w:rPr>
                <w:bCs/>
                <w:sz w:val="20"/>
                <w:szCs w:val="20"/>
              </w:rPr>
              <w:t>Šijanec</w:t>
            </w:r>
            <w:proofErr w:type="spellEnd"/>
            <w:r w:rsidR="00333DF7">
              <w:rPr>
                <w:bCs/>
                <w:sz w:val="20"/>
                <w:szCs w:val="20"/>
              </w:rPr>
              <w:t>.</w:t>
            </w:r>
          </w:p>
          <w:p w:rsidR="00333DF7" w:rsidRDefault="00333DF7" w:rsidP="001E7F16">
            <w:pPr>
              <w:pStyle w:val="Odstavekseznama"/>
              <w:ind w:left="0"/>
              <w:contextualSpacing w:val="0"/>
              <w:jc w:val="both"/>
              <w:rPr>
                <w:bCs/>
                <w:sz w:val="20"/>
                <w:szCs w:val="20"/>
              </w:rPr>
            </w:pPr>
            <w:r>
              <w:rPr>
                <w:bCs/>
                <w:sz w:val="20"/>
                <w:szCs w:val="20"/>
              </w:rPr>
              <w:t xml:space="preserve">V Medgeneracijski projekt vrtec so bili vključeni dijaki 3. letnika francoščine (3. </w:t>
            </w:r>
            <w:proofErr w:type="spellStart"/>
            <w:r w:rsidR="001E7F16">
              <w:rPr>
                <w:bCs/>
                <w:sz w:val="20"/>
                <w:szCs w:val="20"/>
              </w:rPr>
              <w:t>a</w:t>
            </w:r>
            <w:r>
              <w:rPr>
                <w:bCs/>
                <w:sz w:val="20"/>
                <w:szCs w:val="20"/>
              </w:rPr>
              <w:t>eš</w:t>
            </w:r>
            <w:proofErr w:type="spellEnd"/>
            <w:r>
              <w:rPr>
                <w:bCs/>
                <w:sz w:val="20"/>
                <w:szCs w:val="20"/>
              </w:rPr>
              <w:t>) in TU angleščine Ben</w:t>
            </w:r>
            <w:r w:rsidR="00EE7F29">
              <w:rPr>
                <w:bCs/>
                <w:sz w:val="20"/>
                <w:szCs w:val="20"/>
              </w:rPr>
              <w:t xml:space="preserve">jamin </w:t>
            </w:r>
            <w:proofErr w:type="spellStart"/>
            <w:r w:rsidR="00EE7F29">
              <w:rPr>
                <w:bCs/>
                <w:sz w:val="20"/>
                <w:szCs w:val="20"/>
              </w:rPr>
              <w:t>Tweedie</w:t>
            </w:r>
            <w:proofErr w:type="spellEnd"/>
            <w:r>
              <w:rPr>
                <w:bCs/>
                <w:sz w:val="20"/>
                <w:szCs w:val="20"/>
              </w:rPr>
              <w:t xml:space="preserve"> ter SU angleščine.</w:t>
            </w:r>
          </w:p>
          <w:p w:rsidR="00293074" w:rsidRPr="00E5348A" w:rsidRDefault="001E7F16" w:rsidP="001E7F16">
            <w:pPr>
              <w:pStyle w:val="Odstavekseznama"/>
              <w:ind w:left="0"/>
              <w:contextualSpacing w:val="0"/>
              <w:jc w:val="both"/>
            </w:pPr>
            <w:r>
              <w:rPr>
                <w:bCs/>
                <w:sz w:val="20"/>
                <w:szCs w:val="20"/>
              </w:rPr>
              <w:t>F</w:t>
            </w:r>
            <w:r w:rsidR="00333DF7">
              <w:rPr>
                <w:bCs/>
                <w:sz w:val="20"/>
                <w:szCs w:val="20"/>
              </w:rPr>
              <w:t>rankofonski</w:t>
            </w:r>
            <w:r>
              <w:rPr>
                <w:bCs/>
                <w:sz w:val="20"/>
                <w:szCs w:val="20"/>
              </w:rPr>
              <w:t>h</w:t>
            </w:r>
            <w:r w:rsidR="00333DF7">
              <w:rPr>
                <w:bCs/>
                <w:sz w:val="20"/>
                <w:szCs w:val="20"/>
              </w:rPr>
              <w:t xml:space="preserve"> večer</w:t>
            </w:r>
            <w:r>
              <w:rPr>
                <w:bCs/>
                <w:sz w:val="20"/>
                <w:szCs w:val="20"/>
              </w:rPr>
              <w:t>ov</w:t>
            </w:r>
            <w:r w:rsidR="00333DF7">
              <w:rPr>
                <w:bCs/>
                <w:sz w:val="20"/>
                <w:szCs w:val="20"/>
              </w:rPr>
              <w:t xml:space="preserve"> na Gimnaziji</w:t>
            </w:r>
            <w:r>
              <w:rPr>
                <w:bCs/>
                <w:sz w:val="20"/>
                <w:szCs w:val="20"/>
              </w:rPr>
              <w:t xml:space="preserve"> Ptuj se udeležujejo</w:t>
            </w:r>
            <w:r w:rsidR="00333DF7">
              <w:rPr>
                <w:bCs/>
                <w:sz w:val="20"/>
                <w:szCs w:val="20"/>
              </w:rPr>
              <w:t xml:space="preserve"> dijaki in d</w:t>
            </w:r>
            <w:r>
              <w:rPr>
                <w:bCs/>
                <w:sz w:val="20"/>
                <w:szCs w:val="20"/>
              </w:rPr>
              <w:t>elavci šole, starši in gostje. D</w:t>
            </w:r>
            <w:r w:rsidR="00333DF7">
              <w:rPr>
                <w:bCs/>
                <w:sz w:val="20"/>
                <w:szCs w:val="20"/>
              </w:rPr>
              <w:t>elavnic v okviru Projektnega tedna se udel</w:t>
            </w:r>
            <w:r w:rsidR="006D6E85">
              <w:rPr>
                <w:bCs/>
                <w:sz w:val="20"/>
                <w:szCs w:val="20"/>
              </w:rPr>
              <w:t>e</w:t>
            </w:r>
            <w:r>
              <w:rPr>
                <w:bCs/>
                <w:sz w:val="20"/>
                <w:szCs w:val="20"/>
              </w:rPr>
              <w:t>žuje</w:t>
            </w:r>
            <w:r w:rsidR="00333DF7">
              <w:rPr>
                <w:bCs/>
                <w:sz w:val="20"/>
                <w:szCs w:val="20"/>
              </w:rPr>
              <w:t xml:space="preserve">jo </w:t>
            </w:r>
            <w:r w:rsidR="006D6E85">
              <w:rPr>
                <w:bCs/>
                <w:sz w:val="20"/>
                <w:szCs w:val="20"/>
              </w:rPr>
              <w:t xml:space="preserve">tudi </w:t>
            </w:r>
            <w:r w:rsidR="00333DF7">
              <w:rPr>
                <w:bCs/>
                <w:sz w:val="20"/>
                <w:szCs w:val="20"/>
              </w:rPr>
              <w:t>dijaki</w:t>
            </w:r>
            <w:r w:rsidR="006D6E85">
              <w:rPr>
                <w:bCs/>
                <w:sz w:val="20"/>
                <w:szCs w:val="20"/>
              </w:rPr>
              <w:t xml:space="preserve"> šole</w:t>
            </w:r>
            <w:r w:rsidR="00333DF7">
              <w:rPr>
                <w:bCs/>
                <w:sz w:val="20"/>
                <w:szCs w:val="20"/>
              </w:rPr>
              <w:t>, ki se sicer ne učijo fr</w:t>
            </w:r>
            <w:r>
              <w:rPr>
                <w:bCs/>
                <w:sz w:val="20"/>
                <w:szCs w:val="20"/>
              </w:rPr>
              <w:t>ancoščine</w:t>
            </w:r>
            <w:r w:rsidR="006D6E85">
              <w:rPr>
                <w:bCs/>
                <w:sz w:val="20"/>
                <w:szCs w:val="20"/>
              </w:rPr>
              <w:t>, delavnic ob informat</w:t>
            </w:r>
            <w:r w:rsidR="00333DF7">
              <w:rPr>
                <w:bCs/>
                <w:sz w:val="20"/>
                <w:szCs w:val="20"/>
              </w:rPr>
              <w:t>ivnem dnevu pa osnovnošolci in njihovi starši.</w:t>
            </w:r>
          </w:p>
        </w:tc>
      </w:tr>
    </w:tbl>
    <w:p w:rsidR="00E5348A" w:rsidRDefault="00E5348A" w:rsidP="00E5348A">
      <w:pPr>
        <w:pStyle w:val="Odstavekseznama"/>
        <w:ind w:left="360"/>
        <w:contextualSpacing w:val="0"/>
        <w:rPr>
          <w:b/>
          <w:bCs/>
        </w:rPr>
      </w:pPr>
    </w:p>
    <w:p w:rsidR="00E5348A" w:rsidRDefault="00E5348A" w:rsidP="00846E1C">
      <w:pPr>
        <w:pStyle w:val="Odstavekseznama"/>
        <w:numPr>
          <w:ilvl w:val="0"/>
          <w:numId w:val="2"/>
        </w:numPr>
        <w:contextualSpacing w:val="0"/>
        <w:rPr>
          <w:b/>
          <w:bCs/>
        </w:rPr>
      </w:pPr>
      <w:r>
        <w:rPr>
          <w:b/>
          <w:bCs/>
        </w:rPr>
        <w:t>Ka</w:t>
      </w:r>
      <w:r w:rsidR="008E0EF1">
        <w:rPr>
          <w:b/>
          <w:bCs/>
        </w:rPr>
        <w:t xml:space="preserve">teri dejavniki </w:t>
      </w:r>
      <w:r w:rsidR="00293074">
        <w:rPr>
          <w:b/>
          <w:bCs/>
        </w:rPr>
        <w:t>so vplivali</w:t>
      </w:r>
      <w:r w:rsidR="008E0EF1">
        <w:rPr>
          <w:b/>
          <w:bCs/>
        </w:rPr>
        <w:t xml:space="preserve"> </w:t>
      </w:r>
      <w:r w:rsidR="0055341E">
        <w:rPr>
          <w:b/>
          <w:bCs/>
        </w:rPr>
        <w:t xml:space="preserve">oz. še vplivajo </w:t>
      </w:r>
      <w:r w:rsidR="008E0EF1">
        <w:rPr>
          <w:b/>
          <w:bCs/>
        </w:rPr>
        <w:t>na doseganje ciljev projekta</w:t>
      </w:r>
      <w:r>
        <w:rPr>
          <w:b/>
          <w:bCs/>
        </w:rPr>
        <w:t>?</w:t>
      </w:r>
      <w:r w:rsidR="008E0EF1">
        <w:rPr>
          <w:b/>
          <w:bCs/>
        </w:rPr>
        <w:t xml:space="preserve"> Kateri dejavniki </w:t>
      </w:r>
      <w:r w:rsidR="0055341E">
        <w:rPr>
          <w:b/>
          <w:bCs/>
        </w:rPr>
        <w:t xml:space="preserve">jih </w:t>
      </w:r>
      <w:r w:rsidR="008E0EF1">
        <w:rPr>
          <w:b/>
          <w:bCs/>
        </w:rPr>
        <w:t>podpirajo, kateri zavirajo? Kako si to razlagate?</w:t>
      </w:r>
    </w:p>
    <w:p w:rsidR="00E5348A" w:rsidRDefault="00E5348A" w:rsidP="00E5348A">
      <w:pPr>
        <w:pStyle w:val="Odstavekseznama"/>
        <w:ind w:left="360"/>
        <w:contextualSpacing w:val="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E5348A" w:rsidTr="008E0EF1">
        <w:tc>
          <w:tcPr>
            <w:tcW w:w="5000" w:type="pct"/>
          </w:tcPr>
          <w:p w:rsidR="009B4B50" w:rsidRDefault="009B4B50" w:rsidP="001E7F16">
            <w:pPr>
              <w:jc w:val="both"/>
              <w:rPr>
                <w:bCs/>
                <w:sz w:val="20"/>
                <w:szCs w:val="20"/>
              </w:rPr>
            </w:pPr>
            <w:r w:rsidRPr="009B4B50">
              <w:rPr>
                <w:bCs/>
                <w:sz w:val="20"/>
                <w:szCs w:val="20"/>
              </w:rPr>
              <w:t xml:space="preserve">Na doseganje ciljev projekta </w:t>
            </w:r>
            <w:r>
              <w:rPr>
                <w:bCs/>
                <w:sz w:val="20"/>
                <w:szCs w:val="20"/>
              </w:rPr>
              <w:t>pomembno vpliva podpora vodstva in kolektiva, tako pri zaposlitvi TU kot pri oblikovanju ustreznega urnika ter zagotavljanju ustreznih prostorskih in materialnih pogojev za delo.</w:t>
            </w:r>
          </w:p>
          <w:p w:rsidR="00E5348A" w:rsidRPr="006C29B6" w:rsidRDefault="009B4B50" w:rsidP="001E7F16">
            <w:pPr>
              <w:jc w:val="both"/>
              <w:rPr>
                <w:bCs/>
                <w:sz w:val="20"/>
                <w:szCs w:val="20"/>
              </w:rPr>
            </w:pPr>
            <w:r>
              <w:rPr>
                <w:bCs/>
                <w:sz w:val="20"/>
                <w:szCs w:val="20"/>
              </w:rPr>
              <w:t xml:space="preserve">Sodelovanje s TU poteka brez težav, saj s SU tvorita stalni tim in je sodelovanje že utečeno. TU je </w:t>
            </w:r>
            <w:r w:rsidR="006C29B6">
              <w:rPr>
                <w:bCs/>
                <w:sz w:val="20"/>
                <w:szCs w:val="20"/>
              </w:rPr>
              <w:t xml:space="preserve">fleksibilna in </w:t>
            </w:r>
            <w:r>
              <w:rPr>
                <w:bCs/>
                <w:sz w:val="20"/>
                <w:szCs w:val="20"/>
              </w:rPr>
              <w:t xml:space="preserve">izredno delovna </w:t>
            </w:r>
            <w:r w:rsidR="006C29B6">
              <w:rPr>
                <w:bCs/>
                <w:sz w:val="20"/>
                <w:szCs w:val="20"/>
              </w:rPr>
              <w:t xml:space="preserve">oseba. Vedno je </w:t>
            </w:r>
            <w:r>
              <w:rPr>
                <w:bCs/>
                <w:sz w:val="20"/>
                <w:szCs w:val="20"/>
              </w:rPr>
              <w:t>pripravljen</w:t>
            </w:r>
            <w:r w:rsidR="006C29B6">
              <w:rPr>
                <w:bCs/>
                <w:sz w:val="20"/>
                <w:szCs w:val="20"/>
              </w:rPr>
              <w:t>a na iskanje ustreznih rešitev, saj dela na več šolah in projektih in so usklajevanja nenehno potrebna.</w:t>
            </w:r>
          </w:p>
        </w:tc>
      </w:tr>
    </w:tbl>
    <w:p w:rsidR="00E5348A" w:rsidRDefault="00E5348A" w:rsidP="00E5348A">
      <w:pPr>
        <w:pStyle w:val="Odstavekseznama"/>
        <w:ind w:left="360"/>
        <w:contextualSpacing w:val="0"/>
        <w:rPr>
          <w:b/>
          <w:bCs/>
        </w:rPr>
      </w:pPr>
    </w:p>
    <w:p w:rsidR="00E5348A" w:rsidRPr="00E5348A" w:rsidRDefault="00E5348A" w:rsidP="00846E1C">
      <w:pPr>
        <w:pStyle w:val="Odstavekseznama"/>
        <w:numPr>
          <w:ilvl w:val="0"/>
          <w:numId w:val="2"/>
        </w:numPr>
        <w:contextualSpacing w:val="0"/>
        <w:rPr>
          <w:b/>
          <w:bCs/>
        </w:rPr>
      </w:pPr>
      <w:r w:rsidRPr="00E5348A">
        <w:rPr>
          <w:b/>
          <w:bCs/>
        </w:rPr>
        <w:t>Ka</w:t>
      </w:r>
      <w:r w:rsidR="008E0EF1">
        <w:rPr>
          <w:b/>
          <w:bCs/>
        </w:rPr>
        <w:t>terim dosež</w:t>
      </w:r>
      <w:r w:rsidR="00293074">
        <w:rPr>
          <w:b/>
          <w:bCs/>
        </w:rPr>
        <w:t>kom projekta napovedujete trajnejšo</w:t>
      </w:r>
      <w:r w:rsidR="008E0EF1">
        <w:rPr>
          <w:b/>
          <w:bCs/>
        </w:rPr>
        <w:t xml:space="preserve"> vrednost</w:t>
      </w:r>
      <w:r w:rsidRPr="00E5348A">
        <w:rPr>
          <w:b/>
          <w:bCs/>
        </w:rPr>
        <w:t>?</w:t>
      </w:r>
      <w:r w:rsidR="008E0EF1">
        <w:rPr>
          <w:b/>
          <w:bCs/>
        </w:rPr>
        <w:t xml:space="preserve"> Na kaj opirate svojo presojo?</w:t>
      </w:r>
    </w:p>
    <w:p w:rsidR="00E5348A" w:rsidRPr="00E5348A" w:rsidRDefault="00E5348A" w:rsidP="00E5348A">
      <w:pPr>
        <w:pStyle w:val="Odstavekseznama"/>
        <w:rPr>
          <w:sz w:val="18"/>
          <w:szCs w:val="22"/>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E5348A" w:rsidTr="008E0EF1">
        <w:tc>
          <w:tcPr>
            <w:tcW w:w="5000" w:type="pct"/>
          </w:tcPr>
          <w:p w:rsidR="00FD5AF7" w:rsidRDefault="006C29B6" w:rsidP="009B4B50">
            <w:pPr>
              <w:pStyle w:val="Odstavekseznama"/>
              <w:ind w:left="0"/>
              <w:contextualSpacing w:val="0"/>
              <w:rPr>
                <w:bCs/>
                <w:sz w:val="20"/>
                <w:szCs w:val="20"/>
              </w:rPr>
            </w:pPr>
            <w:r w:rsidRPr="006C29B6">
              <w:rPr>
                <w:bCs/>
                <w:sz w:val="20"/>
                <w:szCs w:val="20"/>
              </w:rPr>
              <w:t>Dosežki projekta, ki imajo trajnejšo vrednost, so vsekakor</w:t>
            </w:r>
            <w:r>
              <w:rPr>
                <w:bCs/>
                <w:sz w:val="20"/>
                <w:szCs w:val="20"/>
              </w:rPr>
              <w:t xml:space="preserve"> gradiva, ki so nastala v okviru projekta, primeri dobre prakse, ki jih velja uporabljati še naprej, doprinos k strokovnemu razvoju SU ter vzpostavljen</w:t>
            </w:r>
            <w:r w:rsidR="00FD5AF7">
              <w:rPr>
                <w:bCs/>
                <w:sz w:val="20"/>
                <w:szCs w:val="20"/>
              </w:rPr>
              <w:t>o sodelovanje z drugimi aktivi.</w:t>
            </w:r>
          </w:p>
          <w:p w:rsidR="00FD5AF7" w:rsidRDefault="0068474A" w:rsidP="009B4B50">
            <w:pPr>
              <w:pStyle w:val="Odstavekseznama"/>
              <w:ind w:left="0"/>
              <w:contextualSpacing w:val="0"/>
              <w:rPr>
                <w:bCs/>
                <w:sz w:val="20"/>
                <w:szCs w:val="20"/>
              </w:rPr>
            </w:pPr>
            <w:r>
              <w:rPr>
                <w:bCs/>
                <w:sz w:val="20"/>
                <w:szCs w:val="20"/>
              </w:rPr>
              <w:t>Vključenost v projekt in s tem privilegij, učiti se francoščino od TU, bosta zagotovo pustila velik pečat na generacijah dijakov, ki so imeli/imajo to možnost.</w:t>
            </w:r>
            <w:r w:rsidR="005666A6">
              <w:rPr>
                <w:bCs/>
                <w:sz w:val="20"/>
                <w:szCs w:val="20"/>
              </w:rPr>
              <w:t xml:space="preserve"> Kot dokaz navajam </w:t>
            </w:r>
            <w:r w:rsidR="00FD5AF7">
              <w:rPr>
                <w:bCs/>
                <w:sz w:val="20"/>
                <w:szCs w:val="20"/>
              </w:rPr>
              <w:t>dve mnenji dijakov</w:t>
            </w:r>
            <w:r w:rsidR="005666A6">
              <w:rPr>
                <w:bCs/>
                <w:sz w:val="20"/>
                <w:szCs w:val="20"/>
              </w:rPr>
              <w:t xml:space="preserve"> 3. </w:t>
            </w:r>
            <w:proofErr w:type="spellStart"/>
            <w:r w:rsidR="005666A6">
              <w:rPr>
                <w:bCs/>
                <w:sz w:val="20"/>
                <w:szCs w:val="20"/>
              </w:rPr>
              <w:t>aeš</w:t>
            </w:r>
            <w:proofErr w:type="spellEnd"/>
            <w:r w:rsidR="005666A6">
              <w:rPr>
                <w:bCs/>
                <w:sz w:val="20"/>
                <w:szCs w:val="20"/>
              </w:rPr>
              <w:t xml:space="preserve">  (TU izvaja </w:t>
            </w:r>
            <w:r w:rsidR="005666A6">
              <w:rPr>
                <w:bCs/>
                <w:sz w:val="20"/>
                <w:szCs w:val="20"/>
              </w:rPr>
              <w:lastRenderedPageBreak/>
              <w:t>timski pouk v tem oddelku tretje leto)</w:t>
            </w:r>
            <w:r w:rsidR="00FD5AF7">
              <w:rPr>
                <w:bCs/>
                <w:sz w:val="20"/>
                <w:szCs w:val="20"/>
              </w:rPr>
              <w:t>, zapisani v</w:t>
            </w:r>
            <w:r w:rsidR="005666A6">
              <w:rPr>
                <w:bCs/>
                <w:sz w:val="20"/>
                <w:szCs w:val="20"/>
              </w:rPr>
              <w:t xml:space="preserve"> </w:t>
            </w:r>
            <w:proofErr w:type="spellStart"/>
            <w:r w:rsidR="005666A6">
              <w:rPr>
                <w:bCs/>
                <w:sz w:val="20"/>
                <w:szCs w:val="20"/>
              </w:rPr>
              <w:t>evalvacijskem</w:t>
            </w:r>
            <w:proofErr w:type="spellEnd"/>
            <w:r w:rsidR="005666A6">
              <w:rPr>
                <w:bCs/>
                <w:sz w:val="20"/>
                <w:szCs w:val="20"/>
              </w:rPr>
              <w:t xml:space="preserve"> vprašalniku (</w:t>
            </w:r>
            <w:r w:rsidR="009463AA">
              <w:rPr>
                <w:bCs/>
                <w:sz w:val="20"/>
                <w:szCs w:val="20"/>
              </w:rPr>
              <w:t>priloga 20,</w:t>
            </w:r>
            <w:r w:rsidR="00E827EF">
              <w:rPr>
                <w:bCs/>
                <w:sz w:val="20"/>
                <w:szCs w:val="20"/>
              </w:rPr>
              <w:t xml:space="preserve"> timsko – vprašalnik – odgovori dijakov,</w:t>
            </w:r>
            <w:r w:rsidR="009463AA">
              <w:rPr>
                <w:bCs/>
                <w:sz w:val="20"/>
                <w:szCs w:val="20"/>
              </w:rPr>
              <w:t xml:space="preserve"> </w:t>
            </w:r>
            <w:r w:rsidR="00FD5AF7">
              <w:rPr>
                <w:bCs/>
                <w:sz w:val="20"/>
                <w:szCs w:val="20"/>
              </w:rPr>
              <w:t>8. točka, mnenja/predlogi</w:t>
            </w:r>
            <w:r w:rsidR="005666A6">
              <w:rPr>
                <w:bCs/>
                <w:sz w:val="20"/>
                <w:szCs w:val="20"/>
              </w:rPr>
              <w:t>).</w:t>
            </w:r>
          </w:p>
          <w:p w:rsidR="005666A6" w:rsidRDefault="005666A6" w:rsidP="009B4B50">
            <w:pPr>
              <w:pStyle w:val="Odstavekseznama"/>
              <w:ind w:left="0"/>
              <w:contextualSpacing w:val="0"/>
              <w:rPr>
                <w:bCs/>
                <w:sz w:val="20"/>
                <w:szCs w:val="20"/>
              </w:rPr>
            </w:pPr>
            <w:r>
              <w:rPr>
                <w:bCs/>
                <w:sz w:val="20"/>
                <w:szCs w:val="20"/>
              </w:rPr>
              <w:t xml:space="preserve"> </w:t>
            </w:r>
          </w:p>
          <w:p w:rsidR="005666A6" w:rsidRPr="00FD5AF7" w:rsidRDefault="005666A6" w:rsidP="009B4B50">
            <w:pPr>
              <w:pStyle w:val="Odstavekseznama"/>
              <w:ind w:left="0"/>
              <w:contextualSpacing w:val="0"/>
              <w:rPr>
                <w:b/>
                <w:bCs/>
                <w:i/>
                <w:sz w:val="20"/>
                <w:szCs w:val="20"/>
              </w:rPr>
            </w:pPr>
            <w:r w:rsidRPr="00FD5AF7">
              <w:rPr>
                <w:b/>
                <w:bCs/>
                <w:i/>
                <w:sz w:val="20"/>
                <w:szCs w:val="20"/>
              </w:rPr>
              <w:t>Menim, da lahko v znanju jezika hitreje napredujemo, če nam pomaga naravni govorec. Pouk sam je lahko tako bolj razgiban in zanimiv. Predlagam, da naravni govorci ostanejo v učiteljskem zboru.</w:t>
            </w:r>
          </w:p>
          <w:p w:rsidR="005666A6" w:rsidRDefault="005666A6" w:rsidP="009B4B50">
            <w:pPr>
              <w:pStyle w:val="Odstavekseznama"/>
              <w:ind w:left="0"/>
              <w:contextualSpacing w:val="0"/>
              <w:rPr>
                <w:bCs/>
                <w:sz w:val="20"/>
                <w:szCs w:val="20"/>
              </w:rPr>
            </w:pPr>
          </w:p>
          <w:p w:rsidR="005666A6" w:rsidRPr="009B38B5" w:rsidRDefault="005666A6" w:rsidP="009B4B50">
            <w:pPr>
              <w:pStyle w:val="Odstavekseznama"/>
              <w:ind w:left="0"/>
              <w:contextualSpacing w:val="0"/>
              <w:rPr>
                <w:b/>
                <w:bCs/>
                <w:sz w:val="20"/>
                <w:szCs w:val="20"/>
              </w:rPr>
            </w:pPr>
            <w:proofErr w:type="spellStart"/>
            <w:r w:rsidRPr="00FD5AF7">
              <w:rPr>
                <w:b/>
                <w:bCs/>
                <w:i/>
                <w:sz w:val="20"/>
                <w:szCs w:val="20"/>
              </w:rPr>
              <w:t>Avoir</w:t>
            </w:r>
            <w:proofErr w:type="spellEnd"/>
            <w:r w:rsidRPr="00FD5AF7">
              <w:rPr>
                <w:b/>
                <w:bCs/>
                <w:i/>
                <w:sz w:val="20"/>
                <w:szCs w:val="20"/>
              </w:rPr>
              <w:t xml:space="preserve"> </w:t>
            </w:r>
            <w:proofErr w:type="spellStart"/>
            <w:r w:rsidRPr="00FD5AF7">
              <w:rPr>
                <w:b/>
                <w:bCs/>
                <w:i/>
                <w:sz w:val="20"/>
                <w:szCs w:val="20"/>
              </w:rPr>
              <w:t>un</w:t>
            </w:r>
            <w:proofErr w:type="spellEnd"/>
            <w:r w:rsidRPr="00FD5AF7">
              <w:rPr>
                <w:b/>
                <w:bCs/>
                <w:i/>
                <w:sz w:val="20"/>
                <w:szCs w:val="20"/>
              </w:rPr>
              <w:t xml:space="preserve"> </w:t>
            </w:r>
            <w:proofErr w:type="spellStart"/>
            <w:r w:rsidRPr="00FD5AF7">
              <w:rPr>
                <w:b/>
                <w:bCs/>
                <w:i/>
                <w:sz w:val="20"/>
                <w:szCs w:val="20"/>
              </w:rPr>
              <w:t>enseignant</w:t>
            </w:r>
            <w:proofErr w:type="spellEnd"/>
            <w:r w:rsidRPr="00FD5AF7">
              <w:rPr>
                <w:b/>
                <w:bCs/>
                <w:i/>
                <w:sz w:val="20"/>
                <w:szCs w:val="20"/>
              </w:rPr>
              <w:t xml:space="preserve"> </w:t>
            </w:r>
            <w:proofErr w:type="spellStart"/>
            <w:r w:rsidRPr="00FD5AF7">
              <w:rPr>
                <w:b/>
                <w:bCs/>
                <w:i/>
                <w:sz w:val="20"/>
                <w:szCs w:val="20"/>
              </w:rPr>
              <w:t>natif</w:t>
            </w:r>
            <w:proofErr w:type="spellEnd"/>
            <w:r w:rsidRPr="00FD5AF7">
              <w:rPr>
                <w:b/>
                <w:bCs/>
                <w:i/>
                <w:sz w:val="20"/>
                <w:szCs w:val="20"/>
              </w:rPr>
              <w:t xml:space="preserve"> en </w:t>
            </w:r>
            <w:proofErr w:type="spellStart"/>
            <w:r w:rsidRPr="00FD5AF7">
              <w:rPr>
                <w:b/>
                <w:bCs/>
                <w:i/>
                <w:sz w:val="20"/>
                <w:szCs w:val="20"/>
              </w:rPr>
              <w:t>classe</w:t>
            </w:r>
            <w:proofErr w:type="spellEnd"/>
            <w:r w:rsidRPr="00FD5AF7">
              <w:rPr>
                <w:b/>
                <w:bCs/>
                <w:i/>
                <w:sz w:val="20"/>
                <w:szCs w:val="20"/>
              </w:rPr>
              <w:t xml:space="preserve"> </w:t>
            </w:r>
            <w:proofErr w:type="spellStart"/>
            <w:r w:rsidRPr="00FD5AF7">
              <w:rPr>
                <w:b/>
                <w:bCs/>
                <w:i/>
                <w:sz w:val="20"/>
                <w:szCs w:val="20"/>
              </w:rPr>
              <w:t>est</w:t>
            </w:r>
            <w:proofErr w:type="spellEnd"/>
            <w:r w:rsidRPr="00FD5AF7">
              <w:rPr>
                <w:b/>
                <w:bCs/>
                <w:i/>
                <w:sz w:val="20"/>
                <w:szCs w:val="20"/>
              </w:rPr>
              <w:t xml:space="preserve"> </w:t>
            </w:r>
            <w:proofErr w:type="spellStart"/>
            <w:r w:rsidRPr="00FD5AF7">
              <w:rPr>
                <w:b/>
                <w:bCs/>
                <w:i/>
                <w:sz w:val="20"/>
                <w:szCs w:val="20"/>
              </w:rPr>
              <w:t>un</w:t>
            </w:r>
            <w:proofErr w:type="spellEnd"/>
            <w:r w:rsidRPr="00FD5AF7">
              <w:rPr>
                <w:b/>
                <w:bCs/>
                <w:i/>
                <w:sz w:val="20"/>
                <w:szCs w:val="20"/>
              </w:rPr>
              <w:t xml:space="preserve"> </w:t>
            </w:r>
            <w:proofErr w:type="spellStart"/>
            <w:r w:rsidRPr="00FD5AF7">
              <w:rPr>
                <w:b/>
                <w:bCs/>
                <w:i/>
                <w:sz w:val="20"/>
                <w:szCs w:val="20"/>
              </w:rPr>
              <w:t>grand</w:t>
            </w:r>
            <w:proofErr w:type="spellEnd"/>
            <w:r w:rsidRPr="00FD5AF7">
              <w:rPr>
                <w:b/>
                <w:bCs/>
                <w:i/>
                <w:sz w:val="20"/>
                <w:szCs w:val="20"/>
              </w:rPr>
              <w:t xml:space="preserve"> </w:t>
            </w:r>
            <w:proofErr w:type="spellStart"/>
            <w:r w:rsidRPr="00FD5AF7">
              <w:rPr>
                <w:b/>
                <w:bCs/>
                <w:i/>
                <w:sz w:val="20"/>
                <w:szCs w:val="20"/>
              </w:rPr>
              <w:t>privilège</w:t>
            </w:r>
            <w:proofErr w:type="spellEnd"/>
            <w:r w:rsidRPr="00FD5AF7">
              <w:rPr>
                <w:b/>
                <w:bCs/>
                <w:i/>
                <w:sz w:val="20"/>
                <w:szCs w:val="20"/>
              </w:rPr>
              <w:t xml:space="preserve">, on </w:t>
            </w:r>
            <w:proofErr w:type="spellStart"/>
            <w:r w:rsidRPr="00FD5AF7">
              <w:rPr>
                <w:b/>
                <w:bCs/>
                <w:i/>
                <w:sz w:val="20"/>
                <w:szCs w:val="20"/>
              </w:rPr>
              <w:t>est</w:t>
            </w:r>
            <w:proofErr w:type="spellEnd"/>
            <w:r w:rsidRPr="00FD5AF7">
              <w:rPr>
                <w:b/>
                <w:bCs/>
                <w:i/>
                <w:sz w:val="20"/>
                <w:szCs w:val="20"/>
              </w:rPr>
              <w:t xml:space="preserve"> </w:t>
            </w:r>
            <w:proofErr w:type="spellStart"/>
            <w:r w:rsidRPr="00FD5AF7">
              <w:rPr>
                <w:b/>
                <w:bCs/>
                <w:i/>
                <w:sz w:val="20"/>
                <w:szCs w:val="20"/>
              </w:rPr>
              <w:t>très</w:t>
            </w:r>
            <w:proofErr w:type="spellEnd"/>
            <w:r w:rsidRPr="00FD5AF7">
              <w:rPr>
                <w:b/>
                <w:bCs/>
                <w:i/>
                <w:sz w:val="20"/>
                <w:szCs w:val="20"/>
              </w:rPr>
              <w:t xml:space="preserve"> </w:t>
            </w:r>
            <w:proofErr w:type="spellStart"/>
            <w:r w:rsidRPr="00FD5AF7">
              <w:rPr>
                <w:b/>
                <w:bCs/>
                <w:i/>
                <w:sz w:val="20"/>
                <w:szCs w:val="20"/>
              </w:rPr>
              <w:t>reconnaissant</w:t>
            </w:r>
            <w:proofErr w:type="spellEnd"/>
            <w:r w:rsidRPr="00FD5AF7">
              <w:rPr>
                <w:b/>
                <w:bCs/>
                <w:i/>
                <w:sz w:val="20"/>
                <w:szCs w:val="20"/>
              </w:rPr>
              <w:t xml:space="preserve"> </w:t>
            </w:r>
            <w:proofErr w:type="spellStart"/>
            <w:r w:rsidRPr="00FD5AF7">
              <w:rPr>
                <w:b/>
                <w:bCs/>
                <w:i/>
                <w:sz w:val="20"/>
                <w:szCs w:val="20"/>
              </w:rPr>
              <w:t>qu</w:t>
            </w:r>
            <w:proofErr w:type="spellEnd"/>
            <w:r w:rsidRPr="00FD5AF7">
              <w:rPr>
                <w:b/>
                <w:bCs/>
                <w:i/>
                <w:sz w:val="20"/>
                <w:szCs w:val="20"/>
              </w:rPr>
              <w:t xml:space="preserve">'on l'a </w:t>
            </w:r>
            <w:proofErr w:type="spellStart"/>
            <w:r w:rsidRPr="00FD5AF7">
              <w:rPr>
                <w:b/>
                <w:bCs/>
                <w:i/>
                <w:sz w:val="20"/>
                <w:szCs w:val="20"/>
              </w:rPr>
              <w:t>eu</w:t>
            </w:r>
            <w:proofErr w:type="spellEnd"/>
            <w:r w:rsidRPr="00FD5AF7">
              <w:rPr>
                <w:b/>
                <w:bCs/>
                <w:i/>
                <w:sz w:val="20"/>
                <w:szCs w:val="20"/>
              </w:rPr>
              <w:t xml:space="preserve">. </w:t>
            </w:r>
            <w:proofErr w:type="spellStart"/>
            <w:r w:rsidRPr="00FD5AF7">
              <w:rPr>
                <w:b/>
                <w:bCs/>
                <w:i/>
                <w:sz w:val="20"/>
                <w:szCs w:val="20"/>
              </w:rPr>
              <w:t>Donc</w:t>
            </w:r>
            <w:proofErr w:type="spellEnd"/>
            <w:r w:rsidRPr="00FD5AF7">
              <w:rPr>
                <w:b/>
                <w:bCs/>
                <w:i/>
                <w:sz w:val="20"/>
                <w:szCs w:val="20"/>
              </w:rPr>
              <w:t>, ne l'</w:t>
            </w:r>
            <w:proofErr w:type="spellStart"/>
            <w:r w:rsidRPr="00FD5AF7">
              <w:rPr>
                <w:b/>
                <w:bCs/>
                <w:i/>
                <w:sz w:val="20"/>
                <w:szCs w:val="20"/>
              </w:rPr>
              <w:t>arr</w:t>
            </w:r>
            <w:r w:rsidR="00FD5AF7" w:rsidRPr="00FD5AF7">
              <w:rPr>
                <w:b/>
                <w:bCs/>
                <w:i/>
                <w:sz w:val="20"/>
                <w:szCs w:val="20"/>
              </w:rPr>
              <w:t>êtez</w:t>
            </w:r>
            <w:proofErr w:type="spellEnd"/>
            <w:r w:rsidR="00FD5AF7" w:rsidRPr="00FD5AF7">
              <w:rPr>
                <w:b/>
                <w:bCs/>
                <w:i/>
                <w:sz w:val="20"/>
                <w:szCs w:val="20"/>
              </w:rPr>
              <w:t xml:space="preserve"> pas!</w:t>
            </w:r>
            <w:r w:rsidR="00FD5AF7">
              <w:rPr>
                <w:bCs/>
                <w:sz w:val="20"/>
                <w:szCs w:val="20"/>
              </w:rPr>
              <w:t xml:space="preserve"> </w:t>
            </w:r>
            <w:r w:rsidR="00FD5AF7" w:rsidRPr="009B38B5">
              <w:rPr>
                <w:b/>
                <w:bCs/>
                <w:sz w:val="20"/>
                <w:szCs w:val="20"/>
              </w:rPr>
              <w:t>(Imeti v razredu TU</w:t>
            </w:r>
            <w:r w:rsidRPr="009B38B5">
              <w:rPr>
                <w:b/>
                <w:bCs/>
                <w:sz w:val="20"/>
                <w:szCs w:val="20"/>
              </w:rPr>
              <w:t xml:space="preserve"> je velik privilegij</w:t>
            </w:r>
            <w:r w:rsidR="00FD5AF7" w:rsidRPr="009B38B5">
              <w:rPr>
                <w:b/>
                <w:bCs/>
                <w:sz w:val="20"/>
                <w:szCs w:val="20"/>
              </w:rPr>
              <w:t>, za kar sem zelo hvaležen. Torej, ne prekinite tega!)</w:t>
            </w:r>
          </w:p>
          <w:p w:rsidR="005666A6" w:rsidRDefault="005666A6" w:rsidP="009B4B50">
            <w:pPr>
              <w:pStyle w:val="Odstavekseznama"/>
              <w:ind w:left="0"/>
              <w:contextualSpacing w:val="0"/>
              <w:rPr>
                <w:bCs/>
                <w:sz w:val="20"/>
                <w:szCs w:val="20"/>
              </w:rPr>
            </w:pPr>
          </w:p>
          <w:p w:rsidR="00E5348A" w:rsidRPr="00FD5AF7" w:rsidRDefault="00FD5AF7" w:rsidP="002161D8">
            <w:pPr>
              <w:pStyle w:val="Odstavekseznama"/>
              <w:ind w:left="0"/>
              <w:contextualSpacing w:val="0"/>
              <w:rPr>
                <w:bCs/>
                <w:sz w:val="20"/>
                <w:szCs w:val="20"/>
              </w:rPr>
            </w:pPr>
            <w:r>
              <w:rPr>
                <w:bCs/>
                <w:sz w:val="20"/>
                <w:szCs w:val="20"/>
              </w:rPr>
              <w:t xml:space="preserve">Za ohranitev dodane vrednosti pri večjem delu zgoraj navedenih dosežkov (2. točka) pa je vsekakor potrebna nadaljnja vključenost TU v jezikovno izobraževanje. </w:t>
            </w:r>
            <w:r w:rsidR="00A527EB" w:rsidRPr="006C29B6">
              <w:rPr>
                <w:sz w:val="20"/>
                <w:szCs w:val="20"/>
              </w:rPr>
              <w:t xml:space="preserve">Brez prisotnosti TU </w:t>
            </w:r>
            <w:r w:rsidR="002161D8">
              <w:rPr>
                <w:sz w:val="20"/>
                <w:szCs w:val="20"/>
              </w:rPr>
              <w:t xml:space="preserve">ni mogoče dosegati </w:t>
            </w:r>
            <w:r w:rsidR="00A527EB" w:rsidRPr="006C29B6">
              <w:rPr>
                <w:sz w:val="20"/>
                <w:szCs w:val="20"/>
              </w:rPr>
              <w:t>določenih dimenzij jez</w:t>
            </w:r>
            <w:r>
              <w:rPr>
                <w:sz w:val="20"/>
                <w:szCs w:val="20"/>
              </w:rPr>
              <w:t xml:space="preserve">ikovnega pouka </w:t>
            </w:r>
            <w:r w:rsidR="001E7F16">
              <w:rPr>
                <w:sz w:val="20"/>
                <w:szCs w:val="20"/>
              </w:rPr>
              <w:t>kot tudi ne</w:t>
            </w:r>
            <w:r w:rsidR="00A527EB" w:rsidRPr="006C29B6">
              <w:rPr>
                <w:sz w:val="20"/>
                <w:szCs w:val="20"/>
              </w:rPr>
              <w:t xml:space="preserve"> zagotav</w:t>
            </w:r>
            <w:r w:rsidR="002161D8">
              <w:rPr>
                <w:sz w:val="20"/>
                <w:szCs w:val="20"/>
              </w:rPr>
              <w:t>ljanja</w:t>
            </w:r>
            <w:r w:rsidR="001E7F16">
              <w:rPr>
                <w:sz w:val="20"/>
                <w:szCs w:val="20"/>
              </w:rPr>
              <w:t xml:space="preserve"> trajnejših</w:t>
            </w:r>
            <w:r>
              <w:rPr>
                <w:sz w:val="20"/>
                <w:szCs w:val="20"/>
              </w:rPr>
              <w:t xml:space="preserve"> vrednosti, ki </w:t>
            </w:r>
            <w:r w:rsidR="001E7F16">
              <w:rPr>
                <w:sz w:val="20"/>
                <w:szCs w:val="20"/>
              </w:rPr>
              <w:t>so nastale</w:t>
            </w:r>
            <w:r w:rsidR="00A527EB" w:rsidRPr="006C29B6">
              <w:rPr>
                <w:sz w:val="20"/>
                <w:szCs w:val="20"/>
              </w:rPr>
              <w:t xml:space="preserve"> tekom tega projekta</w:t>
            </w:r>
            <w:r w:rsidR="002161D8">
              <w:rPr>
                <w:sz w:val="20"/>
                <w:szCs w:val="20"/>
              </w:rPr>
              <w:t>.</w:t>
            </w:r>
          </w:p>
        </w:tc>
      </w:tr>
      <w:tr w:rsidR="006C29B6" w:rsidTr="008E0EF1">
        <w:tc>
          <w:tcPr>
            <w:tcW w:w="5000" w:type="pct"/>
          </w:tcPr>
          <w:p w:rsidR="006C29B6" w:rsidRPr="006C29B6" w:rsidRDefault="006C29B6" w:rsidP="009B4B50">
            <w:pPr>
              <w:pStyle w:val="Odstavekseznama"/>
              <w:ind w:left="0"/>
              <w:contextualSpacing w:val="0"/>
              <w:rPr>
                <w:bCs/>
                <w:sz w:val="20"/>
                <w:szCs w:val="20"/>
              </w:rPr>
            </w:pPr>
          </w:p>
        </w:tc>
      </w:tr>
    </w:tbl>
    <w:p w:rsidR="008B48D3" w:rsidRDefault="00E5348A" w:rsidP="00E5348A">
      <w:pPr>
        <w:pStyle w:val="Odstavekseznama"/>
        <w:ind w:left="360"/>
        <w:contextualSpacing w:val="0"/>
        <w:rPr>
          <w:sz w:val="18"/>
          <w:szCs w:val="22"/>
        </w:rPr>
      </w:pPr>
      <w:r w:rsidRPr="00B95084">
        <w:rPr>
          <w:sz w:val="18"/>
          <w:szCs w:val="22"/>
        </w:rPr>
        <w:t xml:space="preserve"> </w:t>
      </w:r>
    </w:p>
    <w:p w:rsidR="004D0CE5" w:rsidRDefault="004D0CE5" w:rsidP="00E5348A">
      <w:pPr>
        <w:pStyle w:val="Odstavekseznama"/>
        <w:ind w:left="360"/>
        <w:contextualSpacing w:val="0"/>
        <w:rPr>
          <w:sz w:val="18"/>
          <w:szCs w:val="22"/>
        </w:rPr>
      </w:pPr>
    </w:p>
    <w:p w:rsidR="00293074" w:rsidRDefault="00293074">
      <w:pPr>
        <w:rPr>
          <w:rFonts w:ascii="Tahoma" w:hAnsi="Tahoma" w:cs="Tahoma"/>
          <w:b/>
          <w:color w:val="4F81BD" w:themeColor="accent1"/>
          <w:sz w:val="24"/>
        </w:rPr>
      </w:pPr>
      <w:r>
        <w:rPr>
          <w:rFonts w:ascii="Tahoma" w:hAnsi="Tahoma" w:cs="Tahoma"/>
          <w:b/>
          <w:color w:val="4F81BD" w:themeColor="accent1"/>
          <w:sz w:val="24"/>
        </w:rPr>
        <w:br w:type="page"/>
      </w:r>
    </w:p>
    <w:p w:rsidR="004D0CE5" w:rsidRPr="004D0CE5" w:rsidRDefault="004D0CE5" w:rsidP="00846E1C">
      <w:pPr>
        <w:pStyle w:val="Odstavekseznama"/>
        <w:numPr>
          <w:ilvl w:val="0"/>
          <w:numId w:val="1"/>
        </w:numPr>
        <w:pBdr>
          <w:bottom w:val="single" w:sz="4" w:space="1" w:color="4F81BD" w:themeColor="accent1"/>
        </w:pBdr>
        <w:rPr>
          <w:rFonts w:ascii="Tahoma" w:hAnsi="Tahoma" w:cs="Tahoma"/>
          <w:b/>
          <w:color w:val="4F81BD" w:themeColor="accent1"/>
          <w:sz w:val="24"/>
        </w:rPr>
      </w:pPr>
      <w:r w:rsidRPr="004D0CE5">
        <w:rPr>
          <w:rFonts w:ascii="Tahoma" w:hAnsi="Tahoma" w:cs="Tahoma"/>
          <w:b/>
          <w:color w:val="4F81BD" w:themeColor="accent1"/>
          <w:sz w:val="24"/>
        </w:rPr>
        <w:lastRenderedPageBreak/>
        <w:t xml:space="preserve">del: </w:t>
      </w:r>
      <w:r>
        <w:rPr>
          <w:rFonts w:ascii="Tahoma" w:hAnsi="Tahoma" w:cs="Tahoma"/>
          <w:b/>
          <w:color w:val="4F81BD" w:themeColor="accent1"/>
          <w:sz w:val="24"/>
        </w:rPr>
        <w:t>ŠTUDIJA</w:t>
      </w:r>
      <w:r w:rsidRPr="004D0CE5">
        <w:rPr>
          <w:rFonts w:ascii="Tahoma" w:hAnsi="Tahoma" w:cs="Tahoma"/>
          <w:b/>
          <w:color w:val="4F81BD" w:themeColor="accent1"/>
          <w:sz w:val="24"/>
        </w:rPr>
        <w:t xml:space="preserve"> PRIMERA</w:t>
      </w:r>
      <w:r w:rsidR="00E37D65">
        <w:rPr>
          <w:rFonts w:ascii="Tahoma" w:hAnsi="Tahoma" w:cs="Tahoma"/>
          <w:b/>
          <w:color w:val="4F81BD" w:themeColor="accent1"/>
          <w:sz w:val="24"/>
        </w:rPr>
        <w:t>:</w:t>
      </w:r>
      <w:r w:rsidR="00E37D65" w:rsidRPr="00E37D65">
        <w:rPr>
          <w:rFonts w:ascii="Tahoma" w:hAnsi="Tahoma" w:cs="Tahoma"/>
          <w:b/>
          <w:color w:val="4F81BD" w:themeColor="accent1"/>
          <w:szCs w:val="22"/>
        </w:rPr>
        <w:t xml:space="preserve"> </w:t>
      </w:r>
      <w:r w:rsidR="00E37D65" w:rsidRPr="00E37D65">
        <w:rPr>
          <w:rFonts w:ascii="Tahoma" w:hAnsi="Tahoma" w:cs="Tahoma"/>
          <w:b/>
          <w:color w:val="4F81BD" w:themeColor="accent1"/>
          <w:sz w:val="24"/>
          <w:szCs w:val="22"/>
        </w:rPr>
        <w:t>PREDSTAVITEV PRIMERA</w:t>
      </w:r>
      <w:r w:rsidR="00E37D65" w:rsidRPr="00E37D65">
        <w:rPr>
          <w:rFonts w:ascii="Tahoma" w:hAnsi="Tahoma" w:cs="Tahoma"/>
          <w:color w:val="4F81BD" w:themeColor="accent1"/>
          <w:sz w:val="24"/>
          <w:szCs w:val="22"/>
        </w:rPr>
        <w:t xml:space="preserve"> </w:t>
      </w:r>
      <w:r w:rsidR="00E37D65" w:rsidRPr="00E37D65">
        <w:rPr>
          <w:rFonts w:ascii="Tahoma" w:hAnsi="Tahoma" w:cs="Tahoma"/>
          <w:b/>
          <w:color w:val="4F81BD" w:themeColor="accent1"/>
          <w:sz w:val="24"/>
          <w:szCs w:val="22"/>
        </w:rPr>
        <w:t>ODLIČNE</w:t>
      </w:r>
      <w:r w:rsidR="00E37D65" w:rsidRPr="00E37D65">
        <w:rPr>
          <w:rFonts w:ascii="Tahoma" w:hAnsi="Tahoma" w:cs="Tahoma"/>
          <w:color w:val="4F81BD" w:themeColor="accent1"/>
          <w:sz w:val="24"/>
          <w:szCs w:val="22"/>
        </w:rPr>
        <w:t xml:space="preserve"> </w:t>
      </w:r>
      <w:r w:rsidR="00E37D65" w:rsidRPr="00E37D65">
        <w:rPr>
          <w:rFonts w:ascii="Tahoma" w:hAnsi="Tahoma" w:cs="Tahoma"/>
          <w:b/>
          <w:color w:val="4F81BD" w:themeColor="accent1"/>
          <w:sz w:val="24"/>
          <w:szCs w:val="22"/>
        </w:rPr>
        <w:t>PRAKSE</w:t>
      </w:r>
    </w:p>
    <w:p w:rsidR="004D0CE5" w:rsidRDefault="004D0CE5" w:rsidP="00E37D65">
      <w:pPr>
        <w:rPr>
          <w:sz w:val="18"/>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Izberite enega izmed »velikih uspehov« projekta na šoli</w:t>
      </w:r>
      <w:r w:rsidR="00B664EC">
        <w:rPr>
          <w:rFonts w:ascii="Arial Narrow" w:hAnsi="Arial Narrow"/>
          <w:bCs/>
          <w:i/>
          <w:color w:val="4F81BD" w:themeColor="accent1"/>
          <w:sz w:val="16"/>
          <w:szCs w:val="22"/>
        </w:rPr>
        <w:t xml:space="preserve"> in ga podrobneje opišite kot primer odlične pedagoške prakse. Izberi</w:t>
      </w:r>
      <w:r w:rsidR="00C24FCE">
        <w:rPr>
          <w:rFonts w:ascii="Arial Narrow" w:hAnsi="Arial Narrow"/>
          <w:bCs/>
          <w:i/>
          <w:color w:val="4F81BD" w:themeColor="accent1"/>
          <w:sz w:val="16"/>
          <w:szCs w:val="22"/>
        </w:rPr>
        <w:t>te</w:t>
      </w:r>
      <w:r w:rsidR="00B664EC">
        <w:rPr>
          <w:rFonts w:ascii="Arial Narrow" w:hAnsi="Arial Narrow"/>
          <w:bCs/>
          <w:i/>
          <w:color w:val="4F81BD" w:themeColor="accent1"/>
          <w:sz w:val="16"/>
          <w:szCs w:val="22"/>
        </w:rPr>
        <w:t xml:space="preserve"> primer,</w:t>
      </w:r>
      <w:r w:rsidR="00B664EC" w:rsidRPr="00B26E4C">
        <w:rPr>
          <w:rFonts w:ascii="Arial Narrow" w:hAnsi="Arial Narrow"/>
          <w:i/>
          <w:color w:val="4F81BD" w:themeColor="accent1"/>
          <w:sz w:val="16"/>
          <w:szCs w:val="22"/>
        </w:rPr>
        <w:t xml:space="preserve"> </w:t>
      </w:r>
      <w:r w:rsidR="00B664EC">
        <w:rPr>
          <w:rFonts w:ascii="Arial Narrow" w:hAnsi="Arial Narrow"/>
          <w:i/>
          <w:color w:val="4F81BD" w:themeColor="accent1"/>
          <w:sz w:val="16"/>
          <w:szCs w:val="22"/>
        </w:rPr>
        <w:t xml:space="preserve">ki je že bil posplošen </w:t>
      </w:r>
      <w:r w:rsidR="00C24FCE">
        <w:rPr>
          <w:rFonts w:ascii="Arial Narrow" w:hAnsi="Arial Narrow"/>
          <w:i/>
          <w:color w:val="4F81BD" w:themeColor="accent1"/>
          <w:sz w:val="16"/>
          <w:szCs w:val="22"/>
        </w:rPr>
        <w:t xml:space="preserve">na šolsko raven oziroma je </w:t>
      </w:r>
      <w:proofErr w:type="spellStart"/>
      <w:r w:rsidR="00C24FCE">
        <w:rPr>
          <w:rFonts w:ascii="Arial Narrow" w:hAnsi="Arial Narrow"/>
          <w:i/>
          <w:color w:val="4F81BD" w:themeColor="accent1"/>
          <w:sz w:val="16"/>
          <w:szCs w:val="22"/>
        </w:rPr>
        <w:t>posplošljiv</w:t>
      </w:r>
      <w:proofErr w:type="spellEnd"/>
      <w:r w:rsidR="00C24FCE">
        <w:rPr>
          <w:rFonts w:ascii="Arial Narrow" w:hAnsi="Arial Narrow"/>
          <w:i/>
          <w:color w:val="4F81BD" w:themeColor="accent1"/>
          <w:sz w:val="16"/>
          <w:szCs w:val="22"/>
        </w:rPr>
        <w:t xml:space="preserve"> na šolo kot celoto, četudi je bil doslej izveden le na ravni oddelka oz. predmeta.</w:t>
      </w:r>
      <w:r w:rsidR="00B664EC">
        <w:rPr>
          <w:rFonts w:ascii="Arial Narrow" w:hAnsi="Arial Narrow"/>
          <w:i/>
          <w:color w:val="4F81BD" w:themeColor="accent1"/>
          <w:sz w:val="16"/>
          <w:szCs w:val="22"/>
        </w:rPr>
        <w:t xml:space="preserve"> </w:t>
      </w:r>
    </w:p>
    <w:p w:rsidR="00E37D65" w:rsidRDefault="00E37D65" w:rsidP="00E37D65">
      <w:pPr>
        <w:rPr>
          <w:sz w:val="18"/>
          <w:szCs w:val="22"/>
        </w:rPr>
      </w:pPr>
    </w:p>
    <w:p w:rsidR="00E37D65" w:rsidRPr="00E37D65" w:rsidRDefault="00E37D65" w:rsidP="00E37D65">
      <w:pPr>
        <w:pBdr>
          <w:top w:val="single" w:sz="12" w:space="1" w:color="DBE5F1" w:themeColor="accent1" w:themeTint="33"/>
          <w:left w:val="single" w:sz="12" w:space="4" w:color="DBE5F1" w:themeColor="accent1" w:themeTint="33"/>
          <w:bottom w:val="single" w:sz="12" w:space="1" w:color="DBE5F1" w:themeColor="accent1" w:themeTint="33"/>
          <w:right w:val="single" w:sz="12" w:space="4" w:color="DBE5F1" w:themeColor="accent1" w:themeTint="33"/>
        </w:pBdr>
        <w:shd w:val="clear" w:color="auto" w:fill="DBE5F1" w:themeFill="accent1" w:themeFillTint="33"/>
        <w:rPr>
          <w:rFonts w:ascii="Tahoma" w:hAnsi="Tahoma" w:cs="Tahoma"/>
          <w:color w:val="4F81BD" w:themeColor="accent1"/>
          <w:szCs w:val="22"/>
        </w:rPr>
      </w:pPr>
      <w:r>
        <w:rPr>
          <w:rFonts w:ascii="Tahoma" w:hAnsi="Tahoma" w:cs="Tahoma"/>
          <w:b/>
          <w:color w:val="4F81BD" w:themeColor="accent1"/>
          <w:szCs w:val="22"/>
        </w:rPr>
        <w:t>Naslov</w:t>
      </w:r>
      <w:r w:rsidRPr="00E37D65">
        <w:rPr>
          <w:rFonts w:ascii="Tahoma" w:hAnsi="Tahoma" w:cs="Tahoma"/>
          <w:b/>
          <w:color w:val="4F81BD" w:themeColor="accent1"/>
          <w:szCs w:val="22"/>
        </w:rPr>
        <w:t xml:space="preserve">: </w:t>
      </w:r>
      <w:r w:rsidR="00CC7B0F">
        <w:rPr>
          <w:rFonts w:ascii="Tahoma" w:hAnsi="Tahoma" w:cs="Tahoma"/>
          <w:b/>
          <w:color w:val="4F81BD" w:themeColor="accent1"/>
          <w:szCs w:val="22"/>
        </w:rPr>
        <w:t xml:space="preserve">Tuji učitelj kot </w:t>
      </w:r>
      <w:r w:rsidR="00226DB8">
        <w:rPr>
          <w:rFonts w:ascii="Tahoma" w:hAnsi="Tahoma" w:cs="Tahoma"/>
          <w:b/>
          <w:color w:val="4F81BD" w:themeColor="accent1"/>
          <w:szCs w:val="22"/>
        </w:rPr>
        <w:t>avtentični predstavnik svoje kulture in jezika</w:t>
      </w:r>
    </w:p>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 xml:space="preserve">Za študijo primera izberite naslov, s katerim boste na kratko </w:t>
      </w:r>
      <w:r w:rsidR="00C24FCE">
        <w:rPr>
          <w:rFonts w:ascii="Arial Narrow" w:hAnsi="Arial Narrow"/>
          <w:bCs/>
          <w:i/>
          <w:color w:val="4F81BD" w:themeColor="accent1"/>
          <w:sz w:val="16"/>
          <w:szCs w:val="22"/>
        </w:rPr>
        <w:t>vs</w:t>
      </w:r>
      <w:r w:rsidR="007C4517">
        <w:rPr>
          <w:rFonts w:ascii="Arial Narrow" w:hAnsi="Arial Narrow"/>
          <w:bCs/>
          <w:i/>
          <w:color w:val="4F81BD" w:themeColor="accent1"/>
          <w:sz w:val="16"/>
          <w:szCs w:val="22"/>
        </w:rPr>
        <w:t>e</w:t>
      </w:r>
      <w:r w:rsidR="00C24FCE">
        <w:rPr>
          <w:rFonts w:ascii="Arial Narrow" w:hAnsi="Arial Narrow"/>
          <w:bCs/>
          <w:i/>
          <w:color w:val="4F81BD" w:themeColor="accent1"/>
          <w:sz w:val="16"/>
          <w:szCs w:val="22"/>
        </w:rPr>
        <w:t xml:space="preserve">binsko </w:t>
      </w:r>
      <w:proofErr w:type="spellStart"/>
      <w:r>
        <w:rPr>
          <w:rFonts w:ascii="Arial Narrow" w:hAnsi="Arial Narrow"/>
          <w:bCs/>
          <w:i/>
          <w:color w:val="4F81BD" w:themeColor="accent1"/>
          <w:sz w:val="16"/>
          <w:szCs w:val="22"/>
        </w:rPr>
        <w:t>povzeIi</w:t>
      </w:r>
      <w:proofErr w:type="spellEnd"/>
      <w:r>
        <w:rPr>
          <w:rFonts w:ascii="Arial Narrow" w:hAnsi="Arial Narrow"/>
          <w:bCs/>
          <w:i/>
          <w:color w:val="4F81BD" w:themeColor="accent1"/>
          <w:sz w:val="16"/>
          <w:szCs w:val="22"/>
        </w:rPr>
        <w:t xml:space="preserve"> </w:t>
      </w:r>
      <w:r w:rsidR="00C24FCE">
        <w:rPr>
          <w:rFonts w:ascii="Arial Narrow" w:hAnsi="Arial Narrow"/>
          <w:bCs/>
          <w:i/>
          <w:color w:val="4F81BD" w:themeColor="accent1"/>
          <w:sz w:val="16"/>
          <w:szCs w:val="22"/>
        </w:rPr>
        <w:t xml:space="preserve"> jedro </w:t>
      </w:r>
      <w:r>
        <w:rPr>
          <w:rFonts w:ascii="Arial Narrow" w:hAnsi="Arial Narrow"/>
          <w:bCs/>
          <w:i/>
          <w:color w:val="4F81BD" w:themeColor="accent1"/>
          <w:sz w:val="16"/>
          <w:szCs w:val="22"/>
        </w:rPr>
        <w:t>»velik</w:t>
      </w:r>
      <w:r w:rsidR="00C24FCE">
        <w:rPr>
          <w:rFonts w:ascii="Arial Narrow" w:hAnsi="Arial Narrow"/>
          <w:bCs/>
          <w:i/>
          <w:color w:val="4F81BD" w:themeColor="accent1"/>
          <w:sz w:val="16"/>
          <w:szCs w:val="22"/>
        </w:rPr>
        <w:t>ega</w:t>
      </w:r>
      <w:r>
        <w:rPr>
          <w:rFonts w:ascii="Arial Narrow" w:hAnsi="Arial Narrow"/>
          <w:bCs/>
          <w:i/>
          <w:color w:val="4F81BD" w:themeColor="accent1"/>
          <w:sz w:val="16"/>
          <w:szCs w:val="22"/>
        </w:rPr>
        <w:t xml:space="preserve"> uspeh</w:t>
      </w:r>
      <w:r w:rsidR="00C24FCE">
        <w:rPr>
          <w:rFonts w:ascii="Arial Narrow" w:hAnsi="Arial Narrow"/>
          <w:bCs/>
          <w:i/>
          <w:color w:val="4F81BD" w:themeColor="accent1"/>
          <w:sz w:val="16"/>
          <w:szCs w:val="22"/>
        </w:rPr>
        <w:t>a</w:t>
      </w:r>
      <w:r>
        <w:rPr>
          <w:rFonts w:ascii="Arial Narrow" w:hAnsi="Arial Narrow"/>
          <w:bCs/>
          <w:i/>
          <w:color w:val="4F81BD" w:themeColor="accent1"/>
          <w:sz w:val="16"/>
          <w:szCs w:val="22"/>
        </w:rPr>
        <w:t xml:space="preserve">«, npr.: Razvijanje strokovne pismenosti v TJ; </w:t>
      </w:r>
      <w:r w:rsidR="00B664EC">
        <w:rPr>
          <w:rFonts w:ascii="Arial Narrow" w:hAnsi="Arial Narrow"/>
          <w:bCs/>
          <w:i/>
          <w:color w:val="4F81BD" w:themeColor="accent1"/>
          <w:sz w:val="16"/>
          <w:szCs w:val="22"/>
        </w:rPr>
        <w:t>Tuji učitelj kot ključni dejavnik avtentičnega</w:t>
      </w:r>
      <w:r w:rsidR="00C24FCE">
        <w:rPr>
          <w:rFonts w:ascii="Arial Narrow" w:hAnsi="Arial Narrow"/>
          <w:bCs/>
          <w:i/>
          <w:color w:val="4F81BD" w:themeColor="accent1"/>
          <w:sz w:val="16"/>
          <w:szCs w:val="22"/>
        </w:rPr>
        <w:t xml:space="preserve"> jezikovnega </w:t>
      </w:r>
      <w:r w:rsidR="00B664EC">
        <w:rPr>
          <w:rFonts w:ascii="Arial Narrow" w:hAnsi="Arial Narrow"/>
          <w:bCs/>
          <w:i/>
          <w:color w:val="4F81BD" w:themeColor="accent1"/>
          <w:sz w:val="16"/>
          <w:szCs w:val="22"/>
        </w:rPr>
        <w:t xml:space="preserve">pouka; </w:t>
      </w:r>
      <w:r>
        <w:rPr>
          <w:rFonts w:ascii="Arial Narrow" w:hAnsi="Arial Narrow"/>
          <w:bCs/>
          <w:i/>
          <w:color w:val="4F81BD" w:themeColor="accent1"/>
          <w:sz w:val="16"/>
          <w:szCs w:val="22"/>
        </w:rPr>
        <w:t xml:space="preserve">Tuji učitelj kot katalizator sprememb </w:t>
      </w:r>
      <w:proofErr w:type="spellStart"/>
      <w:r w:rsidR="00B664EC">
        <w:rPr>
          <w:rFonts w:ascii="Arial Narrow" w:hAnsi="Arial Narrow"/>
          <w:bCs/>
          <w:i/>
          <w:color w:val="4F81BD" w:themeColor="accent1"/>
          <w:sz w:val="16"/>
          <w:szCs w:val="22"/>
        </w:rPr>
        <w:t>tujejezikovnega</w:t>
      </w:r>
      <w:proofErr w:type="spellEnd"/>
      <w:r w:rsidR="00B664EC">
        <w:rPr>
          <w:rFonts w:ascii="Arial Narrow" w:hAnsi="Arial Narrow"/>
          <w:bCs/>
          <w:i/>
          <w:color w:val="4F81BD" w:themeColor="accent1"/>
          <w:sz w:val="16"/>
          <w:szCs w:val="22"/>
        </w:rPr>
        <w:t xml:space="preserve"> pouka na šoli ipd.</w:t>
      </w:r>
    </w:p>
    <w:p w:rsidR="00E37D65" w:rsidRDefault="00E37D65" w:rsidP="00E37D65">
      <w:pPr>
        <w:jc w:val="center"/>
        <w:rPr>
          <w:rFonts w:ascii="Tahoma" w:hAnsi="Tahoma" w:cs="Tahoma"/>
          <w:b/>
          <w:szCs w:val="22"/>
        </w:rPr>
      </w:pPr>
    </w:p>
    <w:p w:rsidR="00E37D65" w:rsidRPr="00090354" w:rsidRDefault="00E37D65" w:rsidP="00090354">
      <w:pPr>
        <w:pStyle w:val="Odstavekseznama"/>
        <w:numPr>
          <w:ilvl w:val="1"/>
          <w:numId w:val="1"/>
        </w:num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sidRPr="00090354">
        <w:rPr>
          <w:rFonts w:ascii="Tahoma" w:hAnsi="Tahoma" w:cs="Tahoma"/>
          <w:b/>
          <w:color w:val="4F81BD" w:themeColor="accent1"/>
          <w:szCs w:val="22"/>
        </w:rPr>
        <w:t xml:space="preserve"> </w:t>
      </w:r>
      <w:r w:rsidR="00B664EC" w:rsidRPr="00090354">
        <w:rPr>
          <w:rFonts w:ascii="Tahoma" w:hAnsi="Tahoma" w:cs="Tahoma"/>
          <w:b/>
          <w:color w:val="4F81BD" w:themeColor="accent1"/>
          <w:szCs w:val="22"/>
        </w:rPr>
        <w:t>Povzetek</w:t>
      </w:r>
      <w:r w:rsidRPr="00090354">
        <w:rPr>
          <w:rFonts w:ascii="Tahoma" w:hAnsi="Tahoma" w:cs="Tahoma"/>
          <w:b/>
          <w:color w:val="4F81BD" w:themeColor="accent1"/>
          <w:szCs w:val="22"/>
        </w:rPr>
        <w:t xml:space="preserve"> </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Tr="009B4B50">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70A97" w:rsidRDefault="00A03038" w:rsidP="002161D8">
            <w:pPr>
              <w:jc w:val="both"/>
              <w:rPr>
                <w:sz w:val="20"/>
                <w:szCs w:val="20"/>
              </w:rPr>
            </w:pPr>
            <w:r>
              <w:rPr>
                <w:sz w:val="20"/>
                <w:szCs w:val="20"/>
              </w:rPr>
              <w:t>Kot primer dobre prakse sva s TU izbrali temo Predstavitev Francije in njenih značilnosti</w:t>
            </w:r>
            <w:r w:rsidR="008D5032">
              <w:rPr>
                <w:sz w:val="20"/>
                <w:szCs w:val="20"/>
              </w:rPr>
              <w:t xml:space="preserve">, </w:t>
            </w:r>
            <w:r w:rsidR="009B46EF">
              <w:rPr>
                <w:sz w:val="20"/>
                <w:szCs w:val="20"/>
              </w:rPr>
              <w:t>ki sva jo izvedli v 3. letnikih – pri geografiji in pri francoščini kot drugem tujem</w:t>
            </w:r>
            <w:r w:rsidR="008D5032">
              <w:rPr>
                <w:sz w:val="20"/>
                <w:szCs w:val="20"/>
              </w:rPr>
              <w:t xml:space="preserve"> jezik</w:t>
            </w:r>
            <w:r w:rsidR="009B46EF">
              <w:rPr>
                <w:sz w:val="20"/>
                <w:szCs w:val="20"/>
              </w:rPr>
              <w:t>u.</w:t>
            </w:r>
            <w:r w:rsidR="00C70A97">
              <w:rPr>
                <w:sz w:val="20"/>
                <w:szCs w:val="20"/>
              </w:rPr>
              <w:t xml:space="preserve"> </w:t>
            </w:r>
            <w:r w:rsidR="00E35EAF">
              <w:rPr>
                <w:sz w:val="20"/>
                <w:szCs w:val="20"/>
              </w:rPr>
              <w:t>Tema je primerna za razvijanje medkulturne zmožnosti</w:t>
            </w:r>
            <w:r w:rsidR="009B46EF">
              <w:rPr>
                <w:sz w:val="20"/>
                <w:szCs w:val="20"/>
              </w:rPr>
              <w:t xml:space="preserve"> pri pouku jezika</w:t>
            </w:r>
            <w:r w:rsidR="00E35EAF">
              <w:rPr>
                <w:sz w:val="20"/>
                <w:szCs w:val="20"/>
              </w:rPr>
              <w:t>,</w:t>
            </w:r>
            <w:r w:rsidR="00CF4800">
              <w:rPr>
                <w:sz w:val="20"/>
                <w:szCs w:val="20"/>
              </w:rPr>
              <w:t xml:space="preserve"> hkrati pa omogoča </w:t>
            </w:r>
            <w:r w:rsidR="00E35EAF">
              <w:rPr>
                <w:sz w:val="20"/>
                <w:szCs w:val="20"/>
              </w:rPr>
              <w:t>povezovanje z geografijo in prenos znanj</w:t>
            </w:r>
            <w:r w:rsidR="00CF4800">
              <w:rPr>
                <w:sz w:val="20"/>
                <w:szCs w:val="20"/>
              </w:rPr>
              <w:t xml:space="preserve"> </w:t>
            </w:r>
            <w:r w:rsidR="008D5032">
              <w:rPr>
                <w:sz w:val="20"/>
                <w:szCs w:val="20"/>
              </w:rPr>
              <w:t>med obema predmetoma.</w:t>
            </w:r>
            <w:r w:rsidR="009B46EF">
              <w:rPr>
                <w:sz w:val="20"/>
                <w:szCs w:val="20"/>
              </w:rPr>
              <w:t xml:space="preserve"> </w:t>
            </w:r>
          </w:p>
          <w:p w:rsidR="00CF4800" w:rsidRDefault="00CF4800" w:rsidP="002161D8">
            <w:pPr>
              <w:jc w:val="both"/>
              <w:rPr>
                <w:sz w:val="20"/>
                <w:szCs w:val="20"/>
              </w:rPr>
            </w:pPr>
          </w:p>
          <w:p w:rsidR="00970135" w:rsidRDefault="00970135" w:rsidP="002161D8">
            <w:pPr>
              <w:jc w:val="both"/>
              <w:rPr>
                <w:sz w:val="20"/>
                <w:szCs w:val="20"/>
              </w:rPr>
            </w:pPr>
            <w:r>
              <w:rPr>
                <w:sz w:val="20"/>
                <w:szCs w:val="20"/>
              </w:rPr>
              <w:t>Vloga</w:t>
            </w:r>
            <w:r w:rsidR="00CF4800">
              <w:rPr>
                <w:sz w:val="20"/>
                <w:szCs w:val="20"/>
              </w:rPr>
              <w:t xml:space="preserve"> TU je pri obravnavi</w:t>
            </w:r>
            <w:r>
              <w:rPr>
                <w:sz w:val="20"/>
                <w:szCs w:val="20"/>
              </w:rPr>
              <w:t xml:space="preserve"> omenjene teme izredno pomembna, saj</w:t>
            </w:r>
          </w:p>
          <w:p w:rsidR="00970135" w:rsidRDefault="00970135" w:rsidP="002161D8">
            <w:pPr>
              <w:jc w:val="both"/>
              <w:rPr>
                <w:sz w:val="20"/>
                <w:szCs w:val="20"/>
              </w:rPr>
            </w:pPr>
            <w:r>
              <w:rPr>
                <w:sz w:val="20"/>
                <w:szCs w:val="20"/>
              </w:rPr>
              <w:t>-</w:t>
            </w:r>
            <w:r w:rsidR="00CF4800">
              <w:rPr>
                <w:sz w:val="20"/>
                <w:szCs w:val="20"/>
              </w:rPr>
              <w:t xml:space="preserve"> avtentično predstavi </w:t>
            </w:r>
            <w:r w:rsidR="00CF4800" w:rsidRPr="00A03038">
              <w:rPr>
                <w:sz w:val="20"/>
                <w:szCs w:val="20"/>
              </w:rPr>
              <w:t>svo</w:t>
            </w:r>
            <w:r w:rsidR="00CF4800">
              <w:rPr>
                <w:sz w:val="20"/>
                <w:szCs w:val="20"/>
              </w:rPr>
              <w:t>jo deželo in kulturo</w:t>
            </w:r>
            <w:r>
              <w:rPr>
                <w:sz w:val="20"/>
                <w:szCs w:val="20"/>
              </w:rPr>
              <w:t>;</w:t>
            </w:r>
          </w:p>
          <w:p w:rsidR="00004BD9" w:rsidRDefault="00970135" w:rsidP="002161D8">
            <w:pPr>
              <w:jc w:val="both"/>
              <w:rPr>
                <w:sz w:val="20"/>
                <w:szCs w:val="20"/>
              </w:rPr>
            </w:pPr>
            <w:r>
              <w:rPr>
                <w:sz w:val="20"/>
                <w:szCs w:val="20"/>
              </w:rPr>
              <w:t xml:space="preserve">- </w:t>
            </w:r>
            <w:r w:rsidR="00CF4800">
              <w:rPr>
                <w:sz w:val="20"/>
                <w:szCs w:val="20"/>
              </w:rPr>
              <w:t>pouk obogati s svojim znanjem, izkušnjami in pogledi »domačina«</w:t>
            </w:r>
            <w:r>
              <w:rPr>
                <w:sz w:val="20"/>
                <w:szCs w:val="20"/>
              </w:rPr>
              <w:t>;</w:t>
            </w:r>
          </w:p>
          <w:p w:rsidR="00E37D65" w:rsidRDefault="00970135" w:rsidP="002161D8">
            <w:pPr>
              <w:jc w:val="both"/>
              <w:rPr>
                <w:sz w:val="20"/>
                <w:szCs w:val="20"/>
              </w:rPr>
            </w:pPr>
            <w:r>
              <w:rPr>
                <w:sz w:val="20"/>
                <w:szCs w:val="20"/>
              </w:rPr>
              <w:t xml:space="preserve">- omogoča aktivno </w:t>
            </w:r>
            <w:r w:rsidR="007D00A6">
              <w:rPr>
                <w:sz w:val="20"/>
                <w:szCs w:val="20"/>
              </w:rPr>
              <w:t xml:space="preserve">in avtentično </w:t>
            </w:r>
            <w:r>
              <w:rPr>
                <w:sz w:val="20"/>
                <w:szCs w:val="20"/>
              </w:rPr>
              <w:t>primerjavo med Francijo in Slovenijo.</w:t>
            </w:r>
          </w:p>
          <w:p w:rsidR="002161D8" w:rsidRPr="002161D8" w:rsidRDefault="002161D8" w:rsidP="009B46EF">
            <w:pPr>
              <w:rPr>
                <w:sz w:val="20"/>
                <w:szCs w:val="20"/>
              </w:rPr>
            </w:pPr>
          </w:p>
        </w:tc>
      </w:tr>
    </w:tbl>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7C4517"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Na kratko o</w:t>
      </w:r>
      <w:r w:rsidR="00E37D65" w:rsidRPr="00B26E4C">
        <w:rPr>
          <w:rFonts w:ascii="Arial Narrow" w:hAnsi="Arial Narrow"/>
          <w:bCs/>
          <w:i/>
          <w:color w:val="4F81BD" w:themeColor="accent1"/>
          <w:sz w:val="16"/>
          <w:szCs w:val="22"/>
        </w:rPr>
        <w:t>predelite, kaj</w:t>
      </w:r>
      <w:r w:rsidR="00B664EC">
        <w:rPr>
          <w:rFonts w:ascii="Arial Narrow" w:hAnsi="Arial Narrow"/>
          <w:bCs/>
          <w:i/>
          <w:color w:val="4F81BD" w:themeColor="accent1"/>
          <w:sz w:val="16"/>
          <w:szCs w:val="22"/>
        </w:rPr>
        <w:t xml:space="preserve"> ste izbrali kot primer odlične prakse </w:t>
      </w:r>
      <w:r w:rsidR="00C24FCE">
        <w:rPr>
          <w:rFonts w:ascii="Arial Narrow" w:hAnsi="Arial Narrow"/>
          <w:bCs/>
          <w:i/>
          <w:color w:val="4F81BD" w:themeColor="accent1"/>
          <w:sz w:val="16"/>
          <w:szCs w:val="22"/>
        </w:rPr>
        <w:t>in zakaj</w:t>
      </w:r>
      <w:r w:rsidR="00E37D65" w:rsidRPr="00B26E4C">
        <w:rPr>
          <w:rFonts w:ascii="Arial Narrow" w:hAnsi="Arial Narrow"/>
          <w:bCs/>
          <w:i/>
          <w:color w:val="4F81BD" w:themeColor="accent1"/>
          <w:sz w:val="16"/>
          <w:szCs w:val="22"/>
        </w:rPr>
        <w:t>.</w:t>
      </w:r>
      <w:r w:rsidR="001826A0">
        <w:rPr>
          <w:rFonts w:ascii="Arial Narrow" w:hAnsi="Arial Narrow"/>
          <w:bCs/>
          <w:i/>
          <w:color w:val="4F81BD" w:themeColor="accent1"/>
          <w:sz w:val="16"/>
          <w:szCs w:val="22"/>
        </w:rPr>
        <w:t xml:space="preserve"> Kaj so</w:t>
      </w:r>
      <w:r>
        <w:rPr>
          <w:rFonts w:ascii="Arial Narrow" w:hAnsi="Arial Narrow"/>
          <w:bCs/>
          <w:i/>
          <w:color w:val="4F81BD" w:themeColor="accent1"/>
          <w:sz w:val="16"/>
          <w:szCs w:val="22"/>
        </w:rPr>
        <w:t xml:space="preserve"> vaše</w:t>
      </w:r>
      <w:r w:rsidR="001826A0">
        <w:rPr>
          <w:rFonts w:ascii="Arial Narrow" w:hAnsi="Arial Narrow"/>
          <w:bCs/>
          <w:i/>
          <w:color w:val="4F81BD" w:themeColor="accent1"/>
          <w:sz w:val="16"/>
          <w:szCs w:val="22"/>
        </w:rPr>
        <w:t xml:space="preserve"> glavne</w:t>
      </w:r>
      <w:r>
        <w:rPr>
          <w:rFonts w:ascii="Arial Narrow" w:hAnsi="Arial Narrow"/>
          <w:bCs/>
          <w:i/>
          <w:color w:val="4F81BD" w:themeColor="accent1"/>
          <w:sz w:val="16"/>
          <w:szCs w:val="22"/>
        </w:rPr>
        <w:t xml:space="preserve"> »raziskovalne trditve« oziroma</w:t>
      </w:r>
      <w:r w:rsidR="001826A0">
        <w:rPr>
          <w:rFonts w:ascii="Arial Narrow" w:hAnsi="Arial Narrow"/>
          <w:bCs/>
          <w:i/>
          <w:color w:val="4F81BD" w:themeColor="accent1"/>
          <w:sz w:val="16"/>
          <w:szCs w:val="22"/>
        </w:rPr>
        <w:t xml:space="preserve"> ugotovitve in kako ste prišli do njih</w:t>
      </w:r>
      <w:r>
        <w:rPr>
          <w:rFonts w:ascii="Arial Narrow" w:hAnsi="Arial Narrow"/>
          <w:bCs/>
          <w:i/>
          <w:color w:val="4F81BD" w:themeColor="accent1"/>
          <w:sz w:val="16"/>
          <w:szCs w:val="22"/>
        </w:rPr>
        <w:t>?</w:t>
      </w:r>
    </w:p>
    <w:p w:rsidR="00E37D65" w:rsidRDefault="00E37D65" w:rsidP="00E37D65">
      <w:pPr>
        <w:jc w:val="both"/>
        <w:rPr>
          <w:b/>
          <w:szCs w:val="22"/>
        </w:rPr>
      </w:pPr>
    </w:p>
    <w:p w:rsidR="00E37D65" w:rsidRPr="00B26E4C" w:rsidRDefault="007C4517"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t xml:space="preserve">2.2 Opis konteksta in </w:t>
      </w:r>
      <w:r w:rsidR="00E37D65" w:rsidRPr="00B26E4C">
        <w:rPr>
          <w:rFonts w:ascii="Tahoma" w:hAnsi="Tahoma" w:cs="Tahoma"/>
          <w:b/>
          <w:color w:val="4F81BD" w:themeColor="accent1"/>
          <w:szCs w:val="22"/>
        </w:rPr>
        <w:t>okoliščin</w:t>
      </w:r>
      <w:r w:rsidR="00C24FCE">
        <w:rPr>
          <w:rFonts w:ascii="Tahoma" w:hAnsi="Tahoma" w:cs="Tahoma"/>
          <w:b/>
          <w:color w:val="4F81BD" w:themeColor="accent1"/>
          <w:szCs w:val="22"/>
        </w:rPr>
        <w:t xml:space="preserve"> primera</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RPr="00B26E4C" w:rsidTr="009B4B50">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153274" w:rsidRPr="007D00A6" w:rsidRDefault="00153274" w:rsidP="002161D8">
            <w:pPr>
              <w:jc w:val="both"/>
              <w:rPr>
                <w:sz w:val="20"/>
                <w:szCs w:val="20"/>
              </w:rPr>
            </w:pPr>
            <w:r w:rsidRPr="007D00A6">
              <w:rPr>
                <w:sz w:val="20"/>
                <w:szCs w:val="20"/>
              </w:rPr>
              <w:t>S TU sva se odločili, da tem</w:t>
            </w:r>
            <w:r w:rsidR="00970135" w:rsidRPr="007D00A6">
              <w:rPr>
                <w:sz w:val="20"/>
                <w:szCs w:val="20"/>
              </w:rPr>
              <w:t>o</w:t>
            </w:r>
            <w:r w:rsidRPr="007D00A6">
              <w:rPr>
                <w:sz w:val="20"/>
                <w:szCs w:val="20"/>
              </w:rPr>
              <w:t xml:space="preserve"> Predstavitev Francije</w:t>
            </w:r>
            <w:r w:rsidR="00970135" w:rsidRPr="007D00A6">
              <w:rPr>
                <w:sz w:val="20"/>
                <w:szCs w:val="20"/>
              </w:rPr>
              <w:t xml:space="preserve"> in njenih značilnosti (La France </w:t>
            </w:r>
            <w:proofErr w:type="spellStart"/>
            <w:r w:rsidR="00970135" w:rsidRPr="007D00A6">
              <w:rPr>
                <w:sz w:val="20"/>
                <w:szCs w:val="20"/>
              </w:rPr>
              <w:t>et</w:t>
            </w:r>
            <w:proofErr w:type="spellEnd"/>
            <w:r w:rsidR="00970135" w:rsidRPr="007D00A6">
              <w:rPr>
                <w:sz w:val="20"/>
                <w:szCs w:val="20"/>
              </w:rPr>
              <w:t xml:space="preserve"> </w:t>
            </w:r>
            <w:proofErr w:type="spellStart"/>
            <w:r w:rsidR="00970135" w:rsidRPr="007D00A6">
              <w:rPr>
                <w:sz w:val="20"/>
                <w:szCs w:val="20"/>
              </w:rPr>
              <w:t>ses</w:t>
            </w:r>
            <w:proofErr w:type="spellEnd"/>
            <w:r w:rsidR="00970135" w:rsidRPr="007D00A6">
              <w:rPr>
                <w:sz w:val="20"/>
                <w:szCs w:val="20"/>
              </w:rPr>
              <w:t xml:space="preserve"> </w:t>
            </w:r>
            <w:proofErr w:type="spellStart"/>
            <w:r w:rsidR="00970135" w:rsidRPr="007D00A6">
              <w:rPr>
                <w:sz w:val="20"/>
                <w:szCs w:val="20"/>
              </w:rPr>
              <w:t>icônes</w:t>
            </w:r>
            <w:proofErr w:type="spellEnd"/>
            <w:r w:rsidR="00970135" w:rsidRPr="007D00A6">
              <w:rPr>
                <w:sz w:val="20"/>
                <w:szCs w:val="20"/>
              </w:rPr>
              <w:t>)</w:t>
            </w:r>
            <w:r w:rsidRPr="007D00A6">
              <w:rPr>
                <w:sz w:val="20"/>
                <w:szCs w:val="20"/>
              </w:rPr>
              <w:t xml:space="preserve"> umestiva v LDN francoščine za 3. letnik in se s tem naveževa na LDN geografije, ki v 3. letniku obravnava Evropo in s tem tudi Francijo.</w:t>
            </w:r>
          </w:p>
          <w:p w:rsidR="00153274" w:rsidRPr="007D00A6" w:rsidRDefault="00153274" w:rsidP="002161D8">
            <w:pPr>
              <w:jc w:val="both"/>
              <w:rPr>
                <w:sz w:val="20"/>
                <w:szCs w:val="20"/>
              </w:rPr>
            </w:pPr>
          </w:p>
          <w:p w:rsidR="0007704B" w:rsidRPr="007D00A6" w:rsidRDefault="006209BB" w:rsidP="002161D8">
            <w:pPr>
              <w:jc w:val="both"/>
              <w:rPr>
                <w:sz w:val="20"/>
                <w:szCs w:val="20"/>
              </w:rPr>
            </w:pPr>
            <w:proofErr w:type="spellStart"/>
            <w:r w:rsidRPr="007D00A6">
              <w:rPr>
                <w:sz w:val="20"/>
                <w:szCs w:val="20"/>
              </w:rPr>
              <w:t>Medpredmetno</w:t>
            </w:r>
            <w:proofErr w:type="spellEnd"/>
            <w:r w:rsidRPr="007D00A6">
              <w:rPr>
                <w:sz w:val="20"/>
                <w:szCs w:val="20"/>
              </w:rPr>
              <w:t xml:space="preserve"> povezovanje z geografijo</w:t>
            </w:r>
            <w:r w:rsidR="008522C2" w:rsidRPr="007D00A6">
              <w:rPr>
                <w:sz w:val="20"/>
                <w:szCs w:val="20"/>
              </w:rPr>
              <w:t xml:space="preserve"> (v vsakem oddelku v obsegu ene šolske ure) </w:t>
            </w:r>
            <w:r w:rsidR="00970135" w:rsidRPr="007D00A6">
              <w:rPr>
                <w:sz w:val="20"/>
                <w:szCs w:val="20"/>
              </w:rPr>
              <w:t xml:space="preserve">sva izvedli prvič v šol. letu 2013/14 v dveh tretjih letnikih (3. B in 3. C) v sodelovanju s </w:t>
            </w:r>
            <w:r w:rsidRPr="007D00A6">
              <w:rPr>
                <w:sz w:val="20"/>
                <w:szCs w:val="20"/>
              </w:rPr>
              <w:t xml:space="preserve">prof. Janjo </w:t>
            </w:r>
            <w:proofErr w:type="spellStart"/>
            <w:r w:rsidRPr="007D00A6">
              <w:rPr>
                <w:sz w:val="20"/>
                <w:szCs w:val="20"/>
              </w:rPr>
              <w:t>Terbuc</w:t>
            </w:r>
            <w:proofErr w:type="spellEnd"/>
            <w:r w:rsidR="0007704B" w:rsidRPr="007D00A6">
              <w:rPr>
                <w:sz w:val="20"/>
                <w:szCs w:val="20"/>
              </w:rPr>
              <w:t>, v</w:t>
            </w:r>
            <w:r w:rsidR="00970135" w:rsidRPr="007D00A6">
              <w:rPr>
                <w:sz w:val="20"/>
                <w:szCs w:val="20"/>
              </w:rPr>
              <w:t xml:space="preserve"> šol. letu 2014/15 </w:t>
            </w:r>
            <w:r w:rsidRPr="007D00A6">
              <w:rPr>
                <w:sz w:val="20"/>
                <w:szCs w:val="20"/>
              </w:rPr>
              <w:t xml:space="preserve"> </w:t>
            </w:r>
            <w:r w:rsidR="0007704B" w:rsidRPr="007D00A6">
              <w:rPr>
                <w:sz w:val="20"/>
                <w:szCs w:val="20"/>
              </w:rPr>
              <w:t xml:space="preserve">pa v štirih oddelkih: </w:t>
            </w:r>
            <w:r w:rsidRPr="007D00A6">
              <w:rPr>
                <w:sz w:val="20"/>
                <w:szCs w:val="20"/>
              </w:rPr>
              <w:t xml:space="preserve">3. </w:t>
            </w:r>
            <w:r w:rsidR="0007704B" w:rsidRPr="007D00A6">
              <w:rPr>
                <w:sz w:val="20"/>
                <w:szCs w:val="20"/>
              </w:rPr>
              <w:t xml:space="preserve">C in 3. D, kjer poučuje prof. Janja </w:t>
            </w:r>
            <w:proofErr w:type="spellStart"/>
            <w:r w:rsidR="0007704B" w:rsidRPr="007D00A6">
              <w:rPr>
                <w:sz w:val="20"/>
                <w:szCs w:val="20"/>
              </w:rPr>
              <w:t>Terbuc</w:t>
            </w:r>
            <w:proofErr w:type="spellEnd"/>
            <w:r w:rsidR="000043F6" w:rsidRPr="007D00A6">
              <w:rPr>
                <w:sz w:val="20"/>
                <w:szCs w:val="20"/>
              </w:rPr>
              <w:t xml:space="preserve"> in </w:t>
            </w:r>
            <w:r w:rsidR="0007704B" w:rsidRPr="007D00A6">
              <w:rPr>
                <w:sz w:val="20"/>
                <w:szCs w:val="20"/>
              </w:rPr>
              <w:t xml:space="preserve">v 3. E in 3. Š, kjer poučuje prof. Branka </w:t>
            </w:r>
            <w:proofErr w:type="spellStart"/>
            <w:r w:rsidR="0007704B" w:rsidRPr="007D00A6">
              <w:rPr>
                <w:sz w:val="20"/>
                <w:szCs w:val="20"/>
              </w:rPr>
              <w:t>Šijanec</w:t>
            </w:r>
            <w:proofErr w:type="spellEnd"/>
            <w:r w:rsidR="000043F6" w:rsidRPr="007D00A6">
              <w:rPr>
                <w:sz w:val="20"/>
                <w:szCs w:val="20"/>
              </w:rPr>
              <w:t>.</w:t>
            </w:r>
          </w:p>
          <w:p w:rsidR="0007704B" w:rsidRPr="007D00A6" w:rsidRDefault="0007704B" w:rsidP="002161D8">
            <w:pPr>
              <w:jc w:val="both"/>
              <w:rPr>
                <w:sz w:val="20"/>
                <w:szCs w:val="20"/>
              </w:rPr>
            </w:pPr>
            <w:r w:rsidRPr="007D00A6">
              <w:rPr>
                <w:sz w:val="20"/>
                <w:szCs w:val="20"/>
              </w:rPr>
              <w:t xml:space="preserve">Izbira teme in glavni poudarki lanskega </w:t>
            </w:r>
            <w:proofErr w:type="spellStart"/>
            <w:r w:rsidRPr="007D00A6">
              <w:rPr>
                <w:sz w:val="20"/>
                <w:szCs w:val="20"/>
              </w:rPr>
              <w:t>medpredmetnega</w:t>
            </w:r>
            <w:proofErr w:type="spellEnd"/>
            <w:r w:rsidRPr="007D00A6">
              <w:rPr>
                <w:sz w:val="20"/>
                <w:szCs w:val="20"/>
              </w:rPr>
              <w:t xml:space="preserve"> povezovanja so bili rezultat dogovora m</w:t>
            </w:r>
            <w:r w:rsidR="002161D8">
              <w:rPr>
                <w:sz w:val="20"/>
                <w:szCs w:val="20"/>
              </w:rPr>
              <w:t>ed TU in učiteljico geografije, uri sta bili izvedeni v obliki timskega</w:t>
            </w:r>
            <w:r w:rsidRPr="007D00A6">
              <w:rPr>
                <w:sz w:val="20"/>
                <w:szCs w:val="20"/>
              </w:rPr>
              <w:t xml:space="preserve"> poučevanja, </w:t>
            </w:r>
            <w:r w:rsidR="008522C2" w:rsidRPr="007D00A6">
              <w:rPr>
                <w:sz w:val="20"/>
                <w:szCs w:val="20"/>
              </w:rPr>
              <w:t xml:space="preserve">razen učiteljice geografije je bila </w:t>
            </w:r>
            <w:r w:rsidRPr="007D00A6">
              <w:rPr>
                <w:sz w:val="20"/>
                <w:szCs w:val="20"/>
              </w:rPr>
              <w:t>pri</w:t>
            </w:r>
            <w:r w:rsidR="008522C2" w:rsidRPr="007D00A6">
              <w:rPr>
                <w:sz w:val="20"/>
                <w:szCs w:val="20"/>
              </w:rPr>
              <w:t>sotna</w:t>
            </w:r>
            <w:r w:rsidRPr="007D00A6">
              <w:rPr>
                <w:sz w:val="20"/>
                <w:szCs w:val="20"/>
              </w:rPr>
              <w:t xml:space="preserve"> tudi SU kot jezikovna pomoč.</w:t>
            </w:r>
          </w:p>
          <w:p w:rsidR="0007704B" w:rsidRPr="007D00A6" w:rsidRDefault="008522C2" w:rsidP="002161D8">
            <w:pPr>
              <w:jc w:val="both"/>
              <w:rPr>
                <w:sz w:val="20"/>
                <w:szCs w:val="20"/>
              </w:rPr>
            </w:pPr>
            <w:r w:rsidRPr="007D00A6">
              <w:rPr>
                <w:sz w:val="20"/>
                <w:szCs w:val="20"/>
              </w:rPr>
              <w:t xml:space="preserve">Letošnje izvedbe </w:t>
            </w:r>
            <w:proofErr w:type="spellStart"/>
            <w:r w:rsidRPr="007D00A6">
              <w:rPr>
                <w:sz w:val="20"/>
                <w:szCs w:val="20"/>
              </w:rPr>
              <w:t>medpredmetnega</w:t>
            </w:r>
            <w:proofErr w:type="spellEnd"/>
            <w:r w:rsidRPr="007D00A6">
              <w:rPr>
                <w:sz w:val="20"/>
                <w:szCs w:val="20"/>
              </w:rPr>
              <w:t xml:space="preserve"> povezovanja</w:t>
            </w:r>
            <w:r w:rsidR="0007704B" w:rsidRPr="007D00A6">
              <w:rPr>
                <w:sz w:val="20"/>
                <w:szCs w:val="20"/>
              </w:rPr>
              <w:t xml:space="preserve"> so potekale na enak način, prisotnost SU ni bila potrebna, saj TU govori dovolj dobro slovensko, da je lahko samostojno izvedla pouk.</w:t>
            </w:r>
          </w:p>
          <w:p w:rsidR="00E712EB" w:rsidRPr="007D00A6" w:rsidRDefault="00E712EB" w:rsidP="002161D8">
            <w:pPr>
              <w:jc w:val="both"/>
              <w:rPr>
                <w:sz w:val="20"/>
                <w:szCs w:val="20"/>
              </w:rPr>
            </w:pPr>
          </w:p>
          <w:p w:rsidR="008522C2" w:rsidRPr="007D00A6" w:rsidRDefault="008522C2" w:rsidP="002161D8">
            <w:pPr>
              <w:jc w:val="both"/>
              <w:rPr>
                <w:sz w:val="20"/>
                <w:szCs w:val="20"/>
              </w:rPr>
            </w:pPr>
            <w:r w:rsidRPr="007D00A6">
              <w:rPr>
                <w:sz w:val="20"/>
                <w:szCs w:val="20"/>
              </w:rPr>
              <w:t>Ko je bil učni sklop Francija izveden pri geografiji v vseh treh oddelkih (A, E in Š), iz katerih prihajajo dijaki, ki tvorij</w:t>
            </w:r>
            <w:r w:rsidR="002161D8">
              <w:rPr>
                <w:sz w:val="20"/>
                <w:szCs w:val="20"/>
              </w:rPr>
              <w:t xml:space="preserve">o skupino za francoščino (3. </w:t>
            </w:r>
            <w:proofErr w:type="spellStart"/>
            <w:r w:rsidR="002161D8">
              <w:rPr>
                <w:sz w:val="20"/>
                <w:szCs w:val="20"/>
              </w:rPr>
              <w:t>aeš</w:t>
            </w:r>
            <w:proofErr w:type="spellEnd"/>
            <w:r w:rsidRPr="007D00A6">
              <w:rPr>
                <w:sz w:val="20"/>
                <w:szCs w:val="20"/>
              </w:rPr>
              <w:t xml:space="preserve"> – francoščina kot drugi tuji jezik</w:t>
            </w:r>
            <w:r w:rsidR="008D5032" w:rsidRPr="007D00A6">
              <w:rPr>
                <w:sz w:val="20"/>
                <w:szCs w:val="20"/>
              </w:rPr>
              <w:t>, 19 dijakov</w:t>
            </w:r>
            <w:r w:rsidRPr="007D00A6">
              <w:rPr>
                <w:sz w:val="20"/>
                <w:szCs w:val="20"/>
              </w:rPr>
              <w:t>), sva TU in SU začeli z obravnavo te t</w:t>
            </w:r>
            <w:r w:rsidR="002161D8">
              <w:rPr>
                <w:sz w:val="20"/>
                <w:szCs w:val="20"/>
              </w:rPr>
              <w:t>eme pri francoščini.</w:t>
            </w:r>
          </w:p>
          <w:p w:rsidR="008522C2" w:rsidRPr="007D00A6" w:rsidRDefault="008522C2" w:rsidP="002161D8">
            <w:pPr>
              <w:jc w:val="both"/>
              <w:rPr>
                <w:sz w:val="20"/>
                <w:szCs w:val="20"/>
              </w:rPr>
            </w:pPr>
          </w:p>
          <w:p w:rsidR="008D5032" w:rsidRPr="007D00A6" w:rsidRDefault="00DA32D9" w:rsidP="002161D8">
            <w:pPr>
              <w:jc w:val="both"/>
              <w:rPr>
                <w:sz w:val="20"/>
                <w:szCs w:val="20"/>
              </w:rPr>
            </w:pPr>
            <w:r w:rsidRPr="007D00A6">
              <w:rPr>
                <w:sz w:val="20"/>
                <w:szCs w:val="20"/>
              </w:rPr>
              <w:t xml:space="preserve">Timski pouk sva začeli s predstavitvijo </w:t>
            </w:r>
            <w:r w:rsidR="008D5032" w:rsidRPr="007D00A6">
              <w:rPr>
                <w:sz w:val="20"/>
                <w:szCs w:val="20"/>
              </w:rPr>
              <w:t>osnovnih naravnogeografskih,</w:t>
            </w:r>
            <w:r w:rsidRPr="007D00A6">
              <w:rPr>
                <w:sz w:val="20"/>
                <w:szCs w:val="20"/>
              </w:rPr>
              <w:t xml:space="preserve"> </w:t>
            </w:r>
            <w:proofErr w:type="spellStart"/>
            <w:r w:rsidRPr="007D00A6">
              <w:rPr>
                <w:sz w:val="20"/>
                <w:szCs w:val="20"/>
              </w:rPr>
              <w:t>družbenogeografskih</w:t>
            </w:r>
            <w:proofErr w:type="spellEnd"/>
            <w:r w:rsidR="008D5032" w:rsidRPr="007D00A6">
              <w:rPr>
                <w:sz w:val="20"/>
                <w:szCs w:val="20"/>
              </w:rPr>
              <w:t xml:space="preserve"> in političnih</w:t>
            </w:r>
            <w:r>
              <w:rPr>
                <w:b/>
                <w:sz w:val="20"/>
                <w:szCs w:val="20"/>
              </w:rPr>
              <w:t xml:space="preserve"> </w:t>
            </w:r>
            <w:r w:rsidRPr="007D00A6">
              <w:rPr>
                <w:sz w:val="20"/>
                <w:szCs w:val="20"/>
              </w:rPr>
              <w:t xml:space="preserve">značilnosti Francije, ki sva jih izbrali po predhodnem pogovoru z učitelji geografije in seznanitvi </w:t>
            </w:r>
            <w:r w:rsidR="008D5032" w:rsidRPr="007D00A6">
              <w:rPr>
                <w:sz w:val="20"/>
                <w:szCs w:val="20"/>
              </w:rPr>
              <w:t>z njihovimi učnimi pripravami</w:t>
            </w:r>
            <w:r w:rsidRPr="007D00A6">
              <w:rPr>
                <w:sz w:val="20"/>
                <w:szCs w:val="20"/>
              </w:rPr>
              <w:t>,</w:t>
            </w:r>
            <w:r w:rsidR="008522C2" w:rsidRPr="007D00A6">
              <w:rPr>
                <w:sz w:val="20"/>
                <w:szCs w:val="20"/>
              </w:rPr>
              <w:t xml:space="preserve"> </w:t>
            </w:r>
            <w:r w:rsidRPr="007D00A6">
              <w:rPr>
                <w:sz w:val="20"/>
                <w:szCs w:val="20"/>
              </w:rPr>
              <w:t>ki se nanaša</w:t>
            </w:r>
            <w:r w:rsidR="008D5032" w:rsidRPr="007D00A6">
              <w:rPr>
                <w:sz w:val="20"/>
                <w:szCs w:val="20"/>
              </w:rPr>
              <w:t>jo</w:t>
            </w:r>
            <w:r w:rsidRPr="007D00A6">
              <w:rPr>
                <w:sz w:val="20"/>
                <w:szCs w:val="20"/>
              </w:rPr>
              <w:t xml:space="preserve"> na Francijo.</w:t>
            </w:r>
          </w:p>
          <w:p w:rsidR="00E712EB" w:rsidRPr="007D00A6" w:rsidRDefault="00DA32D9" w:rsidP="002161D8">
            <w:pPr>
              <w:jc w:val="both"/>
              <w:rPr>
                <w:sz w:val="20"/>
                <w:szCs w:val="20"/>
              </w:rPr>
            </w:pPr>
            <w:r w:rsidRPr="007D00A6">
              <w:rPr>
                <w:sz w:val="20"/>
                <w:szCs w:val="20"/>
              </w:rPr>
              <w:t>Na</w:t>
            </w:r>
            <w:r w:rsidR="008D5032" w:rsidRPr="007D00A6">
              <w:rPr>
                <w:sz w:val="20"/>
                <w:szCs w:val="20"/>
              </w:rPr>
              <w:t xml:space="preserve">daljevali sva z </w:t>
            </w:r>
            <w:r w:rsidRPr="007D00A6">
              <w:rPr>
                <w:sz w:val="20"/>
                <w:szCs w:val="20"/>
              </w:rPr>
              <w:t>značilnost</w:t>
            </w:r>
            <w:r w:rsidR="008D5032" w:rsidRPr="007D00A6">
              <w:rPr>
                <w:sz w:val="20"/>
                <w:szCs w:val="20"/>
              </w:rPr>
              <w:t>m</w:t>
            </w:r>
            <w:r w:rsidRPr="007D00A6">
              <w:rPr>
                <w:sz w:val="20"/>
                <w:szCs w:val="20"/>
              </w:rPr>
              <w:t>i oz. simboli F</w:t>
            </w:r>
            <w:r w:rsidR="008D5032" w:rsidRPr="007D00A6">
              <w:rPr>
                <w:sz w:val="20"/>
                <w:szCs w:val="20"/>
              </w:rPr>
              <w:t>rancije z različnih področij (</w:t>
            </w:r>
            <w:r w:rsidR="00E712EB">
              <w:rPr>
                <w:sz w:val="20"/>
                <w:szCs w:val="20"/>
              </w:rPr>
              <w:t xml:space="preserve">slavne osebnosti, </w:t>
            </w:r>
            <w:r w:rsidR="00E712EB" w:rsidRPr="007D00A6">
              <w:rPr>
                <w:sz w:val="20"/>
                <w:szCs w:val="20"/>
              </w:rPr>
              <w:t>kulinarika,</w:t>
            </w:r>
            <w:r w:rsidR="00E712EB">
              <w:rPr>
                <w:sz w:val="20"/>
                <w:szCs w:val="20"/>
              </w:rPr>
              <w:t xml:space="preserve"> zgodovina, jezik/mediji/kultura, industrija/izobraževanje/delo in vsakdanje življenje).</w:t>
            </w:r>
          </w:p>
          <w:p w:rsidR="008522C2" w:rsidRPr="007D00A6" w:rsidRDefault="00DA32D9" w:rsidP="002161D8">
            <w:pPr>
              <w:jc w:val="both"/>
              <w:rPr>
                <w:sz w:val="20"/>
                <w:szCs w:val="20"/>
              </w:rPr>
            </w:pPr>
            <w:r w:rsidRPr="007D00A6">
              <w:rPr>
                <w:sz w:val="20"/>
                <w:szCs w:val="20"/>
              </w:rPr>
              <w:t>Poudarek je bil na samostojnem delu dijakov (</w:t>
            </w:r>
            <w:r w:rsidR="008D5032" w:rsidRPr="007D00A6">
              <w:rPr>
                <w:sz w:val="20"/>
                <w:szCs w:val="20"/>
              </w:rPr>
              <w:t>vsak je pripravil in iz</w:t>
            </w:r>
            <w:r w:rsidR="00004BD9">
              <w:rPr>
                <w:sz w:val="20"/>
                <w:szCs w:val="20"/>
              </w:rPr>
              <w:t>vedel predstavitev ene značilnosti</w:t>
            </w:r>
            <w:r w:rsidRPr="007D00A6">
              <w:rPr>
                <w:sz w:val="20"/>
                <w:szCs w:val="20"/>
              </w:rPr>
              <w:t xml:space="preserve">), diskusiji in primerjavi </w:t>
            </w:r>
            <w:r w:rsidR="00004BD9">
              <w:rPr>
                <w:sz w:val="20"/>
                <w:szCs w:val="20"/>
              </w:rPr>
              <w:t>s slovensko ustreznico</w:t>
            </w:r>
            <w:r w:rsidRPr="007D00A6">
              <w:rPr>
                <w:sz w:val="20"/>
                <w:szCs w:val="20"/>
              </w:rPr>
              <w:t>.</w:t>
            </w:r>
            <w:r w:rsidR="008D5032" w:rsidRPr="007D00A6">
              <w:rPr>
                <w:sz w:val="20"/>
                <w:szCs w:val="20"/>
              </w:rPr>
              <w:t xml:space="preserve"> Sklopu sva namenili 5 ur pouka, dodatno delo so dijaki opravili doma.</w:t>
            </w:r>
          </w:p>
          <w:p w:rsidR="00E52BFD" w:rsidRPr="008D5032" w:rsidRDefault="00E52BFD" w:rsidP="002161D8">
            <w:pPr>
              <w:rPr>
                <w:b/>
                <w:sz w:val="20"/>
                <w:szCs w:val="20"/>
              </w:rPr>
            </w:pPr>
          </w:p>
        </w:tc>
      </w:tr>
    </w:tbl>
    <w:p w:rsidR="00E37D65" w:rsidRDefault="00E37D65" w:rsidP="00E37D65">
      <w:pPr>
        <w:tabs>
          <w:tab w:val="num" w:pos="1440"/>
        </w:tabs>
        <w:jc w:val="both"/>
        <w:rPr>
          <w:rFonts w:ascii="Arial Narrow" w:hAnsi="Arial Narrow"/>
          <w:bCs/>
          <w:i/>
          <w:color w:val="4F81BD" w:themeColor="accent1"/>
          <w:sz w:val="16"/>
          <w:szCs w:val="22"/>
        </w:rPr>
      </w:pPr>
    </w:p>
    <w:p w:rsidR="00C24FCE" w:rsidRPr="007C4517" w:rsidRDefault="00E37D65" w:rsidP="00C24FCE">
      <w:pPr>
        <w:tabs>
          <w:tab w:val="num" w:pos="1440"/>
        </w:tabs>
        <w:jc w:val="both"/>
        <w:rPr>
          <w:rFonts w:ascii="Arial Narrow" w:hAnsi="Arial Narrow"/>
          <w:bCs/>
          <w:i/>
          <w:color w:val="4F81BD" w:themeColor="accent1"/>
          <w:sz w:val="16"/>
          <w:szCs w:val="22"/>
        </w:rPr>
      </w:pPr>
      <w:r w:rsidRPr="00B26E4C">
        <w:rPr>
          <w:rFonts w:ascii="Arial Narrow" w:hAnsi="Arial Narrow"/>
          <w:bCs/>
          <w:i/>
          <w:color w:val="4F81BD" w:themeColor="accent1"/>
          <w:sz w:val="16"/>
          <w:szCs w:val="22"/>
        </w:rPr>
        <w:t xml:space="preserve">Opišite pedagoški kontekst in okoliščine, ki vaš </w:t>
      </w:r>
      <w:r w:rsidR="00C24FCE" w:rsidRPr="00B26E4C">
        <w:rPr>
          <w:rFonts w:ascii="Arial Narrow" w:hAnsi="Arial Narrow"/>
          <w:bCs/>
          <w:i/>
          <w:color w:val="4F81BD" w:themeColor="accent1"/>
          <w:sz w:val="16"/>
          <w:szCs w:val="22"/>
        </w:rPr>
        <w:t>primer</w:t>
      </w:r>
      <w:r w:rsidR="00C24FCE">
        <w:rPr>
          <w:rFonts w:ascii="Arial Narrow" w:hAnsi="Arial Narrow"/>
          <w:bCs/>
          <w:i/>
          <w:color w:val="4F81BD" w:themeColor="accent1"/>
          <w:sz w:val="16"/>
          <w:szCs w:val="22"/>
        </w:rPr>
        <w:t xml:space="preserve"> odlične pedagoške prakse</w:t>
      </w:r>
      <w:r w:rsidR="00C24FCE" w:rsidRPr="00B26E4C">
        <w:rPr>
          <w:rFonts w:ascii="Arial Narrow" w:hAnsi="Arial Narrow"/>
          <w:bCs/>
          <w:i/>
          <w:color w:val="4F81BD" w:themeColor="accent1"/>
          <w:sz w:val="16"/>
          <w:szCs w:val="22"/>
        </w:rPr>
        <w:t xml:space="preserve"> </w:t>
      </w:r>
      <w:r w:rsidRPr="00B26E4C">
        <w:rPr>
          <w:rFonts w:ascii="Arial Narrow" w:hAnsi="Arial Narrow"/>
          <w:bCs/>
          <w:i/>
          <w:color w:val="4F81BD" w:themeColor="accent1"/>
          <w:sz w:val="16"/>
          <w:szCs w:val="22"/>
        </w:rPr>
        <w:t xml:space="preserve">podrobneje opredeljujejo, določajo, strukturirajo ... </w:t>
      </w:r>
      <w:r w:rsidR="00C24FCE">
        <w:rPr>
          <w:rFonts w:ascii="Arial Narrow" w:hAnsi="Arial Narrow"/>
          <w:bCs/>
          <w:i/>
          <w:color w:val="4F81BD" w:themeColor="accent1"/>
          <w:sz w:val="16"/>
          <w:szCs w:val="22"/>
        </w:rPr>
        <w:t xml:space="preserve"> </w:t>
      </w:r>
      <w:r w:rsidR="00C24FCE" w:rsidRPr="00B26E4C">
        <w:rPr>
          <w:rFonts w:ascii="Arial Narrow" w:hAnsi="Arial Narrow"/>
          <w:bCs/>
          <w:i/>
          <w:color w:val="4F81BD" w:themeColor="accent1"/>
          <w:sz w:val="16"/>
          <w:szCs w:val="22"/>
        </w:rPr>
        <w:t xml:space="preserve">Navedite </w:t>
      </w:r>
      <w:r w:rsidR="00C24FCE">
        <w:rPr>
          <w:rFonts w:ascii="Arial Narrow" w:hAnsi="Arial Narrow"/>
          <w:bCs/>
          <w:i/>
          <w:color w:val="4F81BD" w:themeColor="accent1"/>
          <w:sz w:val="16"/>
          <w:szCs w:val="22"/>
        </w:rPr>
        <w:t>npr. učitelje, ki so sodelovali pri izvajanju dejavnosti</w:t>
      </w:r>
      <w:r w:rsidR="007C4517">
        <w:rPr>
          <w:rFonts w:ascii="Arial Narrow" w:hAnsi="Arial Narrow"/>
          <w:bCs/>
          <w:i/>
          <w:color w:val="4F81BD" w:themeColor="accent1"/>
          <w:sz w:val="16"/>
          <w:szCs w:val="22"/>
        </w:rPr>
        <w:t xml:space="preserve"> primera</w:t>
      </w:r>
      <w:r w:rsidR="00C24FCE" w:rsidRPr="00B26E4C">
        <w:rPr>
          <w:rFonts w:ascii="Arial Narrow" w:hAnsi="Arial Narrow"/>
          <w:bCs/>
          <w:i/>
          <w:color w:val="4F81BD" w:themeColor="accent1"/>
          <w:sz w:val="16"/>
          <w:szCs w:val="22"/>
        </w:rPr>
        <w:t>, in na kratko opišite njihovo vlogo.</w:t>
      </w:r>
      <w:r w:rsidR="00C24FCE" w:rsidRPr="00B26E4C">
        <w:rPr>
          <w:rFonts w:ascii="Arial Narrow" w:hAnsi="Arial Narrow"/>
          <w:i/>
          <w:color w:val="4F81BD" w:themeColor="accent1"/>
          <w:sz w:val="16"/>
          <w:szCs w:val="22"/>
        </w:rPr>
        <w:t xml:space="preserve"> </w:t>
      </w:r>
      <w:r w:rsidR="00C24FCE" w:rsidRPr="00B26E4C">
        <w:rPr>
          <w:rFonts w:ascii="Arial Narrow" w:hAnsi="Arial Narrow"/>
          <w:bCs/>
          <w:i/>
          <w:color w:val="4F81BD" w:themeColor="accent1"/>
          <w:sz w:val="16"/>
          <w:szCs w:val="22"/>
        </w:rPr>
        <w:t>Navedite učence/dijake (število</w:t>
      </w:r>
      <w:r w:rsidR="007C4517">
        <w:rPr>
          <w:rFonts w:ascii="Arial Narrow" w:hAnsi="Arial Narrow"/>
          <w:bCs/>
          <w:i/>
          <w:color w:val="4F81BD" w:themeColor="accent1"/>
          <w:sz w:val="16"/>
          <w:szCs w:val="22"/>
        </w:rPr>
        <w:t xml:space="preserve"> -</w:t>
      </w:r>
      <w:r w:rsidR="00C24FCE" w:rsidRPr="00B26E4C">
        <w:rPr>
          <w:rFonts w:ascii="Arial Narrow" w:hAnsi="Arial Narrow"/>
          <w:bCs/>
          <w:i/>
          <w:color w:val="4F81BD" w:themeColor="accent1"/>
          <w:sz w:val="16"/>
          <w:szCs w:val="22"/>
        </w:rPr>
        <w:t xml:space="preserve"> oddelki, skupine), ki so bili </w:t>
      </w:r>
      <w:r w:rsidR="00C24FCE">
        <w:rPr>
          <w:rFonts w:ascii="Arial Narrow" w:hAnsi="Arial Narrow"/>
          <w:bCs/>
          <w:i/>
          <w:color w:val="4F81BD" w:themeColor="accent1"/>
          <w:sz w:val="16"/>
          <w:szCs w:val="22"/>
        </w:rPr>
        <w:t xml:space="preserve">– posredno ali neposredno - </w:t>
      </w:r>
      <w:r w:rsidR="00C24FCE" w:rsidRPr="00B26E4C">
        <w:rPr>
          <w:rFonts w:ascii="Arial Narrow" w:hAnsi="Arial Narrow"/>
          <w:bCs/>
          <w:i/>
          <w:color w:val="4F81BD" w:themeColor="accent1"/>
          <w:sz w:val="16"/>
          <w:szCs w:val="22"/>
        </w:rPr>
        <w:t>vključeni v primer, in na kratko opiši</w:t>
      </w:r>
      <w:r w:rsidR="007C4517">
        <w:rPr>
          <w:rFonts w:ascii="Arial Narrow" w:hAnsi="Arial Narrow"/>
          <w:bCs/>
          <w:i/>
          <w:color w:val="4F81BD" w:themeColor="accent1"/>
          <w:sz w:val="16"/>
          <w:szCs w:val="22"/>
        </w:rPr>
        <w:t>te naravo njihove vključenosti</w:t>
      </w:r>
      <w:r w:rsidR="00C24FCE" w:rsidRPr="00B26E4C">
        <w:rPr>
          <w:rFonts w:ascii="Arial Narrow" w:hAnsi="Arial Narrow"/>
          <w:bCs/>
          <w:i/>
          <w:color w:val="4F81BD" w:themeColor="accent1"/>
          <w:sz w:val="16"/>
          <w:szCs w:val="22"/>
        </w:rPr>
        <w:t>.</w:t>
      </w:r>
      <w:r w:rsidR="00C24FCE" w:rsidRPr="00B26E4C">
        <w:rPr>
          <w:rFonts w:ascii="Arial Narrow" w:hAnsi="Arial Narrow"/>
          <w:i/>
          <w:color w:val="4F81BD" w:themeColor="accent1"/>
          <w:sz w:val="16"/>
          <w:szCs w:val="22"/>
        </w:rPr>
        <w:t xml:space="preserve"> </w:t>
      </w:r>
      <w:r w:rsidR="00C24FCE">
        <w:rPr>
          <w:rFonts w:ascii="Arial Narrow" w:hAnsi="Arial Narrow"/>
          <w:i/>
          <w:color w:val="4F81BD" w:themeColor="accent1"/>
          <w:sz w:val="16"/>
          <w:szCs w:val="22"/>
        </w:rPr>
        <w:t>Predstavite časovne okvire</w:t>
      </w:r>
      <w:r w:rsidR="007C4517">
        <w:rPr>
          <w:rFonts w:ascii="Arial Narrow" w:hAnsi="Arial Narrow"/>
          <w:i/>
          <w:color w:val="4F81BD" w:themeColor="accent1"/>
          <w:sz w:val="16"/>
          <w:szCs w:val="22"/>
        </w:rPr>
        <w:t xml:space="preserve"> </w:t>
      </w:r>
      <w:r w:rsidR="00C24FCE">
        <w:rPr>
          <w:rFonts w:ascii="Arial Narrow" w:hAnsi="Arial Narrow"/>
          <w:i/>
          <w:color w:val="4F81BD" w:themeColor="accent1"/>
          <w:sz w:val="16"/>
          <w:szCs w:val="22"/>
        </w:rPr>
        <w:t>(začetek, konec, trajanje)</w:t>
      </w:r>
      <w:r w:rsidR="007C4517">
        <w:rPr>
          <w:rFonts w:ascii="Arial Narrow" w:hAnsi="Arial Narrow"/>
          <w:i/>
          <w:color w:val="4F81BD" w:themeColor="accent1"/>
          <w:sz w:val="16"/>
          <w:szCs w:val="22"/>
        </w:rPr>
        <w:t xml:space="preserve"> ter prostorske in druge materialne značilnosti in pogoje.</w:t>
      </w:r>
      <w:r w:rsidR="00C24FCE">
        <w:rPr>
          <w:rFonts w:ascii="Arial Narrow" w:hAnsi="Arial Narrow"/>
          <w:i/>
          <w:color w:val="4F81BD" w:themeColor="accent1"/>
          <w:sz w:val="16"/>
          <w:szCs w:val="22"/>
        </w:rPr>
        <w:t xml:space="preserve"> </w:t>
      </w:r>
    </w:p>
    <w:p w:rsidR="00C24FCE" w:rsidRPr="000E516D" w:rsidRDefault="00C24FCE" w:rsidP="00E37D65">
      <w:pPr>
        <w:tabs>
          <w:tab w:val="num" w:pos="1440"/>
        </w:tabs>
        <w:jc w:val="both"/>
        <w:rPr>
          <w:rFonts w:ascii="Arial Narrow" w:hAnsi="Arial Narrow"/>
          <w:i/>
          <w:sz w:val="18"/>
          <w:szCs w:val="22"/>
        </w:rPr>
      </w:pPr>
    </w:p>
    <w:p w:rsidR="00E37D65" w:rsidRPr="00E52BFD" w:rsidRDefault="00E37D65" w:rsidP="00E52BFD">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sidRPr="00B26E4C">
        <w:rPr>
          <w:rFonts w:ascii="Tahoma" w:hAnsi="Tahoma" w:cs="Tahoma"/>
          <w:b/>
          <w:color w:val="4F81BD" w:themeColor="accent1"/>
          <w:szCs w:val="22"/>
        </w:rPr>
        <w:t xml:space="preserve">2.3 </w:t>
      </w:r>
      <w:r w:rsidR="00C24FCE">
        <w:rPr>
          <w:rFonts w:ascii="Tahoma" w:hAnsi="Tahoma" w:cs="Tahoma"/>
          <w:b/>
          <w:color w:val="4F81BD" w:themeColor="accent1"/>
          <w:szCs w:val="22"/>
        </w:rPr>
        <w:t xml:space="preserve">Opis </w:t>
      </w:r>
      <w:r w:rsidR="00E52BFD">
        <w:rPr>
          <w:rFonts w:ascii="Tahoma" w:hAnsi="Tahoma" w:cs="Tahoma"/>
          <w:b/>
          <w:color w:val="4F81BD" w:themeColor="accent1"/>
          <w:szCs w:val="22"/>
        </w:rPr>
        <w:t>primera</w:t>
      </w:r>
    </w:p>
    <w:p w:rsidR="00E2530D" w:rsidRDefault="00E2530D" w:rsidP="00E2530D">
      <w:pPr>
        <w:jc w:val="both"/>
        <w:rPr>
          <w:b/>
          <w:szCs w:val="22"/>
        </w:rPr>
      </w:pPr>
    </w:p>
    <w:tbl>
      <w:tblPr>
        <w:tblStyle w:val="Tabela-mrea"/>
        <w:tblW w:w="5000" w:type="pct"/>
        <w:tblLook w:val="04A0" w:firstRow="1" w:lastRow="0" w:firstColumn="1" w:lastColumn="0" w:noHBand="0" w:noVBand="1"/>
      </w:tblPr>
      <w:tblGrid>
        <w:gridCol w:w="9285"/>
      </w:tblGrid>
      <w:tr w:rsidR="00E2530D" w:rsidRPr="00B26E4C" w:rsidTr="009B4B50">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8D7B86" w:rsidRPr="007D00A6" w:rsidRDefault="008D7B86" w:rsidP="008D7B86">
            <w:pPr>
              <w:pStyle w:val="Odstavekseznama"/>
              <w:rPr>
                <w:sz w:val="20"/>
                <w:szCs w:val="20"/>
              </w:rPr>
            </w:pPr>
          </w:p>
          <w:p w:rsidR="008D7B86" w:rsidRPr="00DA3FE2" w:rsidRDefault="007D00A6" w:rsidP="00DA3FE2">
            <w:pPr>
              <w:jc w:val="both"/>
              <w:rPr>
                <w:b/>
                <w:sz w:val="20"/>
                <w:szCs w:val="20"/>
              </w:rPr>
            </w:pPr>
            <w:proofErr w:type="spellStart"/>
            <w:r w:rsidRPr="00DA3FE2">
              <w:rPr>
                <w:b/>
                <w:sz w:val="20"/>
                <w:szCs w:val="20"/>
              </w:rPr>
              <w:lastRenderedPageBreak/>
              <w:t>Medpredmetna</w:t>
            </w:r>
            <w:proofErr w:type="spellEnd"/>
            <w:r w:rsidRPr="00DA3FE2">
              <w:rPr>
                <w:b/>
                <w:sz w:val="20"/>
                <w:szCs w:val="20"/>
              </w:rPr>
              <w:t xml:space="preserve"> povezava z geografijo (1 šolska ura): </w:t>
            </w:r>
            <w:r w:rsidR="008D7B86" w:rsidRPr="00DA3FE2">
              <w:rPr>
                <w:b/>
                <w:sz w:val="20"/>
                <w:szCs w:val="20"/>
              </w:rPr>
              <w:t>Francija z drugega zornega kota</w:t>
            </w:r>
            <w:r w:rsidRPr="00DA3FE2">
              <w:rPr>
                <w:b/>
                <w:sz w:val="20"/>
                <w:szCs w:val="20"/>
              </w:rPr>
              <w:t xml:space="preserve"> (La France </w:t>
            </w:r>
            <w:proofErr w:type="spellStart"/>
            <w:r w:rsidRPr="00DA3FE2">
              <w:rPr>
                <w:b/>
                <w:sz w:val="20"/>
                <w:szCs w:val="20"/>
              </w:rPr>
              <w:t>vue</w:t>
            </w:r>
            <w:proofErr w:type="spellEnd"/>
            <w:r w:rsidRPr="00DA3FE2">
              <w:rPr>
                <w:b/>
                <w:sz w:val="20"/>
                <w:szCs w:val="20"/>
              </w:rPr>
              <w:t xml:space="preserve"> </w:t>
            </w:r>
            <w:proofErr w:type="spellStart"/>
            <w:r w:rsidRPr="00DA3FE2">
              <w:rPr>
                <w:b/>
                <w:sz w:val="20"/>
                <w:szCs w:val="20"/>
              </w:rPr>
              <w:t>autrement</w:t>
            </w:r>
            <w:proofErr w:type="spellEnd"/>
            <w:r w:rsidRPr="00DA3FE2">
              <w:rPr>
                <w:b/>
                <w:sz w:val="20"/>
                <w:szCs w:val="20"/>
              </w:rPr>
              <w:t>)</w:t>
            </w:r>
          </w:p>
          <w:p w:rsidR="008D7B86" w:rsidRPr="007D00A6" w:rsidRDefault="008D7B86" w:rsidP="002161D8">
            <w:pPr>
              <w:pStyle w:val="Odstavekseznama"/>
              <w:jc w:val="both"/>
              <w:rPr>
                <w:sz w:val="20"/>
                <w:szCs w:val="20"/>
              </w:rPr>
            </w:pPr>
          </w:p>
          <w:p w:rsidR="008D7B86" w:rsidRPr="00DA3FE2" w:rsidRDefault="008D7B86" w:rsidP="00DA3FE2">
            <w:pPr>
              <w:jc w:val="both"/>
              <w:rPr>
                <w:sz w:val="20"/>
                <w:szCs w:val="20"/>
              </w:rPr>
            </w:pPr>
            <w:r w:rsidRPr="00DA3FE2">
              <w:rPr>
                <w:sz w:val="20"/>
                <w:szCs w:val="20"/>
              </w:rPr>
              <w:t xml:space="preserve">TU </w:t>
            </w:r>
            <w:r w:rsidR="00DA3FE2">
              <w:rPr>
                <w:sz w:val="20"/>
                <w:szCs w:val="20"/>
              </w:rPr>
              <w:t xml:space="preserve">Mary </w:t>
            </w:r>
            <w:proofErr w:type="spellStart"/>
            <w:r w:rsidR="00DA3FE2">
              <w:rPr>
                <w:sz w:val="20"/>
                <w:szCs w:val="20"/>
              </w:rPr>
              <w:t>Ellen</w:t>
            </w:r>
            <w:proofErr w:type="spellEnd"/>
            <w:r w:rsidR="00DA3FE2">
              <w:rPr>
                <w:sz w:val="20"/>
                <w:szCs w:val="20"/>
              </w:rPr>
              <w:t xml:space="preserve"> </w:t>
            </w:r>
            <w:proofErr w:type="spellStart"/>
            <w:r w:rsidR="00DA3FE2">
              <w:rPr>
                <w:sz w:val="20"/>
                <w:szCs w:val="20"/>
              </w:rPr>
              <w:t>Ramasimanana</w:t>
            </w:r>
            <w:proofErr w:type="spellEnd"/>
            <w:r w:rsidR="00DA3FE2">
              <w:rPr>
                <w:sz w:val="20"/>
                <w:szCs w:val="20"/>
              </w:rPr>
              <w:t xml:space="preserve"> Virtič </w:t>
            </w:r>
            <w:r w:rsidRPr="00DA3FE2">
              <w:rPr>
                <w:sz w:val="20"/>
                <w:szCs w:val="20"/>
              </w:rPr>
              <w:t>se predstavi</w:t>
            </w:r>
            <w:r w:rsidR="00A46E7A" w:rsidRPr="00DA3FE2">
              <w:rPr>
                <w:sz w:val="20"/>
                <w:szCs w:val="20"/>
              </w:rPr>
              <w:t xml:space="preserve"> (v kolikor je v oddelku kakšen dijak, ki obiskuje francoščino, jo predstavi le-ta)</w:t>
            </w:r>
            <w:r w:rsidRPr="00DA3FE2">
              <w:rPr>
                <w:sz w:val="20"/>
                <w:szCs w:val="20"/>
              </w:rPr>
              <w:t xml:space="preserve"> </w:t>
            </w:r>
          </w:p>
          <w:p w:rsidR="00A46E7A" w:rsidRDefault="00A46E7A" w:rsidP="002161D8">
            <w:pPr>
              <w:pStyle w:val="Odstavekseznama"/>
              <w:jc w:val="both"/>
              <w:rPr>
                <w:sz w:val="20"/>
                <w:szCs w:val="20"/>
              </w:rPr>
            </w:pPr>
          </w:p>
          <w:p w:rsidR="00B50AFD" w:rsidRPr="00DA3FE2" w:rsidRDefault="00F62A20" w:rsidP="00DA3FE2">
            <w:pPr>
              <w:jc w:val="both"/>
              <w:rPr>
                <w:sz w:val="20"/>
                <w:szCs w:val="20"/>
              </w:rPr>
            </w:pPr>
            <w:r w:rsidRPr="00DA3FE2">
              <w:rPr>
                <w:sz w:val="20"/>
                <w:szCs w:val="20"/>
              </w:rPr>
              <w:t xml:space="preserve">TU </w:t>
            </w:r>
            <w:r w:rsidR="00004BD9" w:rsidRPr="00DA3FE2">
              <w:rPr>
                <w:sz w:val="20"/>
                <w:szCs w:val="20"/>
              </w:rPr>
              <w:t>napove temo in zastavi dijakom nekaj uvodnih vprašanj o poznavanju</w:t>
            </w:r>
            <w:r w:rsidRPr="00DA3FE2">
              <w:rPr>
                <w:sz w:val="20"/>
                <w:szCs w:val="20"/>
              </w:rPr>
              <w:t xml:space="preserve"> Francije</w:t>
            </w:r>
            <w:r w:rsidR="00B50AFD" w:rsidRPr="00DA3FE2">
              <w:rPr>
                <w:sz w:val="20"/>
                <w:szCs w:val="20"/>
              </w:rPr>
              <w:t>.</w:t>
            </w:r>
          </w:p>
          <w:p w:rsidR="00B50AFD" w:rsidRDefault="00B50AFD" w:rsidP="002161D8">
            <w:pPr>
              <w:pStyle w:val="Odstavekseznama"/>
              <w:jc w:val="both"/>
              <w:rPr>
                <w:sz w:val="20"/>
                <w:szCs w:val="20"/>
              </w:rPr>
            </w:pPr>
          </w:p>
          <w:p w:rsidR="008D7B86" w:rsidRPr="00DA3FE2" w:rsidRDefault="00A46E7A" w:rsidP="00DA3FE2">
            <w:pPr>
              <w:jc w:val="both"/>
              <w:rPr>
                <w:sz w:val="20"/>
                <w:szCs w:val="20"/>
              </w:rPr>
            </w:pPr>
            <w:r w:rsidRPr="00DA3FE2">
              <w:rPr>
                <w:sz w:val="20"/>
                <w:szCs w:val="20"/>
              </w:rPr>
              <w:t>R</w:t>
            </w:r>
            <w:r w:rsidR="008D7B86" w:rsidRPr="00DA3FE2">
              <w:rPr>
                <w:sz w:val="20"/>
                <w:szCs w:val="20"/>
              </w:rPr>
              <w:t>azdeli</w:t>
            </w:r>
            <w:r w:rsidRPr="00DA3FE2">
              <w:rPr>
                <w:sz w:val="20"/>
                <w:szCs w:val="20"/>
              </w:rPr>
              <w:t xml:space="preserve">tev delovnega lista: Kviz o </w:t>
            </w:r>
            <w:r w:rsidR="008D7B86" w:rsidRPr="00DA3FE2">
              <w:rPr>
                <w:sz w:val="20"/>
                <w:szCs w:val="20"/>
              </w:rPr>
              <w:t>Franciji</w:t>
            </w:r>
            <w:r w:rsidR="004178C6" w:rsidRPr="00DA3FE2">
              <w:rPr>
                <w:sz w:val="20"/>
                <w:szCs w:val="20"/>
              </w:rPr>
              <w:t xml:space="preserve"> (priloga 1, </w:t>
            </w:r>
            <w:proofErr w:type="spellStart"/>
            <w:r w:rsidR="004178C6" w:rsidRPr="00DA3FE2">
              <w:rPr>
                <w:sz w:val="20"/>
                <w:szCs w:val="20"/>
              </w:rPr>
              <w:t>medpredmetno</w:t>
            </w:r>
            <w:proofErr w:type="spellEnd"/>
            <w:r w:rsidR="004178C6" w:rsidRPr="00DA3FE2">
              <w:rPr>
                <w:sz w:val="20"/>
                <w:szCs w:val="20"/>
              </w:rPr>
              <w:t xml:space="preserve"> – kviz)</w:t>
            </w:r>
            <w:r w:rsidRPr="00DA3FE2">
              <w:rPr>
                <w:sz w:val="20"/>
                <w:szCs w:val="20"/>
              </w:rPr>
              <w:t>; SU geografije razdeli dijake v manjše skupine 3 do 4 (če so v oddelku dijaki, ki obiskujejo francoščino, jih enakomerno porazdeli po skupinah, da pomagajo pri razumevanju delovnega lista). V</w:t>
            </w:r>
            <w:r w:rsidR="008D7B86" w:rsidRPr="00DA3FE2">
              <w:rPr>
                <w:sz w:val="20"/>
                <w:szCs w:val="20"/>
              </w:rPr>
              <w:t xml:space="preserve">prašanja </w:t>
            </w:r>
            <w:r w:rsidRPr="00DA3FE2">
              <w:rPr>
                <w:sz w:val="20"/>
                <w:szCs w:val="20"/>
              </w:rPr>
              <w:t xml:space="preserve">na delovnem listu </w:t>
            </w:r>
            <w:r w:rsidR="008D7B86" w:rsidRPr="00DA3FE2">
              <w:rPr>
                <w:sz w:val="20"/>
                <w:szCs w:val="20"/>
              </w:rPr>
              <w:t>so v francoščini in slovenščini, naloge izbirnega tipa samo v francoščini</w:t>
            </w:r>
            <w:r w:rsidRPr="00DA3FE2">
              <w:rPr>
                <w:sz w:val="20"/>
                <w:szCs w:val="20"/>
              </w:rPr>
              <w:t>.</w:t>
            </w:r>
          </w:p>
          <w:p w:rsidR="00A46E7A" w:rsidRDefault="00A46E7A" w:rsidP="002161D8">
            <w:pPr>
              <w:pStyle w:val="Odstavekseznama"/>
              <w:jc w:val="both"/>
              <w:rPr>
                <w:sz w:val="20"/>
                <w:szCs w:val="20"/>
              </w:rPr>
            </w:pPr>
          </w:p>
          <w:p w:rsidR="00004BD9" w:rsidRPr="00DA3FE2" w:rsidRDefault="008D7B86" w:rsidP="00DA3FE2">
            <w:pPr>
              <w:jc w:val="both"/>
              <w:rPr>
                <w:sz w:val="20"/>
                <w:szCs w:val="20"/>
              </w:rPr>
            </w:pPr>
            <w:r w:rsidRPr="00DA3FE2">
              <w:rPr>
                <w:sz w:val="20"/>
                <w:szCs w:val="20"/>
              </w:rPr>
              <w:t xml:space="preserve">Dijaki rešujejo kviz v </w:t>
            </w:r>
            <w:r w:rsidR="00A46E7A" w:rsidRPr="00DA3FE2">
              <w:rPr>
                <w:sz w:val="20"/>
                <w:szCs w:val="20"/>
              </w:rPr>
              <w:t>skupinah</w:t>
            </w:r>
            <w:r w:rsidR="00004BD9" w:rsidRPr="00DA3FE2">
              <w:rPr>
                <w:sz w:val="20"/>
                <w:szCs w:val="20"/>
              </w:rPr>
              <w:t>.</w:t>
            </w:r>
            <w:r w:rsidR="00A46E7A" w:rsidRPr="00DA3FE2">
              <w:rPr>
                <w:sz w:val="20"/>
                <w:szCs w:val="20"/>
              </w:rPr>
              <w:t xml:space="preserve"> TU in SU</w:t>
            </w:r>
            <w:r w:rsidRPr="00DA3FE2">
              <w:rPr>
                <w:sz w:val="20"/>
                <w:szCs w:val="20"/>
              </w:rPr>
              <w:t xml:space="preserve"> pomaga</w:t>
            </w:r>
            <w:r w:rsidR="00A46E7A" w:rsidRPr="00DA3FE2">
              <w:rPr>
                <w:sz w:val="20"/>
                <w:szCs w:val="20"/>
              </w:rPr>
              <w:t>ta</w:t>
            </w:r>
            <w:r w:rsidRPr="00DA3FE2">
              <w:rPr>
                <w:sz w:val="20"/>
                <w:szCs w:val="20"/>
              </w:rPr>
              <w:t xml:space="preserve"> pri razumevanju, če se pojavijo težave</w:t>
            </w:r>
            <w:r w:rsidR="00A46E7A" w:rsidRPr="00DA3FE2">
              <w:rPr>
                <w:sz w:val="20"/>
                <w:szCs w:val="20"/>
              </w:rPr>
              <w:t xml:space="preserve"> (večino besedišča je sicer moč razumeti oz. uganiti, kar </w:t>
            </w:r>
            <w:proofErr w:type="spellStart"/>
            <w:r w:rsidR="00A46E7A" w:rsidRPr="00DA3FE2">
              <w:rPr>
                <w:sz w:val="20"/>
                <w:szCs w:val="20"/>
              </w:rPr>
              <w:t>vzpodbuja</w:t>
            </w:r>
            <w:proofErr w:type="spellEnd"/>
            <w:r w:rsidR="00A46E7A" w:rsidRPr="00DA3FE2">
              <w:rPr>
                <w:sz w:val="20"/>
                <w:szCs w:val="20"/>
              </w:rPr>
              <w:t xml:space="preserve"> povezovanje in sklepanje pri dijakih</w:t>
            </w:r>
            <w:r w:rsidR="00F8770D" w:rsidRPr="00DA3FE2">
              <w:rPr>
                <w:sz w:val="20"/>
                <w:szCs w:val="20"/>
              </w:rPr>
              <w:t>)</w:t>
            </w:r>
            <w:r w:rsidR="00004BD9" w:rsidRPr="00DA3FE2">
              <w:rPr>
                <w:sz w:val="20"/>
                <w:szCs w:val="20"/>
              </w:rPr>
              <w:t>.</w:t>
            </w:r>
          </w:p>
          <w:p w:rsidR="00004BD9" w:rsidRDefault="00004BD9" w:rsidP="002161D8">
            <w:pPr>
              <w:pStyle w:val="Odstavekseznama"/>
              <w:jc w:val="both"/>
              <w:rPr>
                <w:sz w:val="20"/>
                <w:szCs w:val="20"/>
              </w:rPr>
            </w:pPr>
          </w:p>
          <w:p w:rsidR="00F8770D" w:rsidRPr="00DA3FE2" w:rsidRDefault="00F8770D" w:rsidP="00DA3FE2">
            <w:pPr>
              <w:jc w:val="both"/>
              <w:rPr>
                <w:sz w:val="20"/>
                <w:szCs w:val="20"/>
              </w:rPr>
            </w:pPr>
            <w:r w:rsidRPr="00DA3FE2">
              <w:rPr>
                <w:sz w:val="20"/>
                <w:szCs w:val="20"/>
              </w:rPr>
              <w:t xml:space="preserve">Delo s celim razredom: pregled odgovorov. Hkrati TU projicira kviz </w:t>
            </w:r>
            <w:r w:rsidR="00794016" w:rsidRPr="00DA3FE2">
              <w:rPr>
                <w:sz w:val="20"/>
                <w:szCs w:val="20"/>
              </w:rPr>
              <w:t>(priloga 5</w:t>
            </w:r>
            <w:r w:rsidR="004178C6" w:rsidRPr="00DA3FE2">
              <w:rPr>
                <w:sz w:val="20"/>
                <w:szCs w:val="20"/>
              </w:rPr>
              <w:t xml:space="preserve">, </w:t>
            </w:r>
            <w:proofErr w:type="spellStart"/>
            <w:r w:rsidR="004178C6" w:rsidRPr="00DA3FE2">
              <w:rPr>
                <w:sz w:val="20"/>
                <w:szCs w:val="20"/>
              </w:rPr>
              <w:t>medpredmetno</w:t>
            </w:r>
            <w:proofErr w:type="spellEnd"/>
            <w:r w:rsidR="004178C6" w:rsidRPr="00DA3FE2">
              <w:rPr>
                <w:sz w:val="20"/>
                <w:szCs w:val="20"/>
              </w:rPr>
              <w:t xml:space="preserve"> – kviz</w:t>
            </w:r>
            <w:r w:rsidR="00794016" w:rsidRPr="00DA3FE2">
              <w:rPr>
                <w:sz w:val="20"/>
                <w:szCs w:val="20"/>
              </w:rPr>
              <w:t xml:space="preserve"> - PP</w:t>
            </w:r>
            <w:r w:rsidR="004178C6" w:rsidRPr="00DA3FE2">
              <w:rPr>
                <w:sz w:val="20"/>
                <w:szCs w:val="20"/>
              </w:rPr>
              <w:t>).</w:t>
            </w:r>
            <w:r w:rsidRPr="00DA3FE2">
              <w:rPr>
                <w:sz w:val="20"/>
                <w:szCs w:val="20"/>
              </w:rPr>
              <w:t xml:space="preserve"> Ker so odgovori v francoščini, TU (oz. SU oz. dijaki, ki razumejo francoščino) po potrebi prevaja. Dijaki na ta način vstopajo v stik s francoščino, spoznavajo francoske besede, intonacijo in način </w:t>
            </w:r>
            <w:proofErr w:type="spellStart"/>
            <w:r w:rsidRPr="00DA3FE2">
              <w:rPr>
                <w:sz w:val="20"/>
                <w:szCs w:val="20"/>
              </w:rPr>
              <w:t>izgovorjave</w:t>
            </w:r>
            <w:proofErr w:type="spellEnd"/>
            <w:r w:rsidRPr="00DA3FE2">
              <w:rPr>
                <w:sz w:val="20"/>
                <w:szCs w:val="20"/>
              </w:rPr>
              <w:t>.</w:t>
            </w:r>
          </w:p>
          <w:p w:rsidR="00B50AFD" w:rsidRDefault="00B50AFD" w:rsidP="002161D8">
            <w:pPr>
              <w:pStyle w:val="Odstavekseznama"/>
              <w:jc w:val="both"/>
              <w:rPr>
                <w:sz w:val="20"/>
                <w:szCs w:val="20"/>
              </w:rPr>
            </w:pPr>
          </w:p>
          <w:p w:rsidR="00B50AFD" w:rsidRPr="00DA3FE2" w:rsidRDefault="00B50AFD" w:rsidP="00DA3FE2">
            <w:pPr>
              <w:jc w:val="both"/>
              <w:rPr>
                <w:sz w:val="20"/>
                <w:szCs w:val="20"/>
              </w:rPr>
            </w:pPr>
            <w:r w:rsidRPr="00DA3FE2">
              <w:rPr>
                <w:sz w:val="20"/>
                <w:szCs w:val="20"/>
              </w:rPr>
              <w:t xml:space="preserve">TU na kratko komentira odgovore ali s podvprašanji </w:t>
            </w:r>
            <w:proofErr w:type="spellStart"/>
            <w:r w:rsidRPr="00DA3FE2">
              <w:rPr>
                <w:sz w:val="20"/>
                <w:szCs w:val="20"/>
              </w:rPr>
              <w:t>vzpodbuja</w:t>
            </w:r>
            <w:proofErr w:type="spellEnd"/>
            <w:r w:rsidRPr="00DA3FE2">
              <w:rPr>
                <w:sz w:val="20"/>
                <w:szCs w:val="20"/>
              </w:rPr>
              <w:t xml:space="preserve"> dijake k iskanju odgovorov oz. odgovarja na njihova vprašanja.</w:t>
            </w:r>
          </w:p>
          <w:p w:rsidR="00E0748D" w:rsidRPr="00F8770D" w:rsidRDefault="00E0748D" w:rsidP="002161D8">
            <w:pPr>
              <w:jc w:val="both"/>
              <w:rPr>
                <w:sz w:val="20"/>
                <w:szCs w:val="20"/>
              </w:rPr>
            </w:pPr>
          </w:p>
          <w:p w:rsidR="00E0748D" w:rsidRPr="00DA3FE2" w:rsidRDefault="00B50AFD" w:rsidP="00DA3FE2">
            <w:pPr>
              <w:jc w:val="both"/>
              <w:rPr>
                <w:sz w:val="20"/>
                <w:szCs w:val="20"/>
              </w:rPr>
            </w:pPr>
            <w:r w:rsidRPr="00DA3FE2">
              <w:rPr>
                <w:sz w:val="20"/>
                <w:szCs w:val="20"/>
              </w:rPr>
              <w:t xml:space="preserve">SU razdeli </w:t>
            </w:r>
            <w:r w:rsidR="00004BD9" w:rsidRPr="00DA3FE2">
              <w:rPr>
                <w:sz w:val="20"/>
                <w:szCs w:val="20"/>
              </w:rPr>
              <w:t xml:space="preserve">dijakom </w:t>
            </w:r>
            <w:r w:rsidR="004178C6" w:rsidRPr="00DA3FE2">
              <w:rPr>
                <w:sz w:val="20"/>
                <w:szCs w:val="20"/>
              </w:rPr>
              <w:t>delovni list z</w:t>
            </w:r>
            <w:r w:rsidRPr="00DA3FE2">
              <w:rPr>
                <w:sz w:val="20"/>
                <w:szCs w:val="20"/>
              </w:rPr>
              <w:t xml:space="preserve">načilnosti Francije (Les </w:t>
            </w:r>
            <w:proofErr w:type="spellStart"/>
            <w:r w:rsidRPr="00DA3FE2">
              <w:rPr>
                <w:sz w:val="20"/>
                <w:szCs w:val="20"/>
              </w:rPr>
              <w:t>icônes</w:t>
            </w:r>
            <w:proofErr w:type="spellEnd"/>
            <w:r w:rsidRPr="00DA3FE2">
              <w:rPr>
                <w:sz w:val="20"/>
                <w:szCs w:val="20"/>
              </w:rPr>
              <w:t>),</w:t>
            </w:r>
            <w:r w:rsidR="004178C6" w:rsidRPr="00DA3FE2">
              <w:rPr>
                <w:sz w:val="20"/>
                <w:szCs w:val="20"/>
              </w:rPr>
              <w:t xml:space="preserve"> (priloga 2, </w:t>
            </w:r>
            <w:proofErr w:type="spellStart"/>
            <w:r w:rsidR="004178C6" w:rsidRPr="00DA3FE2">
              <w:rPr>
                <w:sz w:val="20"/>
                <w:szCs w:val="20"/>
              </w:rPr>
              <w:t>medpredmetno</w:t>
            </w:r>
            <w:proofErr w:type="spellEnd"/>
            <w:r w:rsidR="004178C6" w:rsidRPr="00DA3FE2">
              <w:rPr>
                <w:sz w:val="20"/>
                <w:szCs w:val="20"/>
              </w:rPr>
              <w:t xml:space="preserve"> – </w:t>
            </w:r>
            <w:proofErr w:type="spellStart"/>
            <w:r w:rsidR="004178C6" w:rsidRPr="00DA3FE2">
              <w:rPr>
                <w:sz w:val="20"/>
                <w:szCs w:val="20"/>
              </w:rPr>
              <w:t>icônes</w:t>
            </w:r>
            <w:proofErr w:type="spellEnd"/>
            <w:r w:rsidR="004178C6" w:rsidRPr="00DA3FE2">
              <w:rPr>
                <w:sz w:val="20"/>
                <w:szCs w:val="20"/>
              </w:rPr>
              <w:t xml:space="preserve"> – del.</w:t>
            </w:r>
            <w:r w:rsidR="00183561" w:rsidRPr="00DA3FE2">
              <w:rPr>
                <w:sz w:val="20"/>
                <w:szCs w:val="20"/>
              </w:rPr>
              <w:t xml:space="preserve"> list</w:t>
            </w:r>
            <w:r w:rsidR="004178C6" w:rsidRPr="00DA3FE2">
              <w:rPr>
                <w:sz w:val="20"/>
                <w:szCs w:val="20"/>
              </w:rPr>
              <w:t xml:space="preserve">); </w:t>
            </w:r>
            <w:r w:rsidRPr="00DA3FE2">
              <w:rPr>
                <w:sz w:val="20"/>
                <w:szCs w:val="20"/>
              </w:rPr>
              <w:t xml:space="preserve"> TU predvaja </w:t>
            </w:r>
            <w:proofErr w:type="spellStart"/>
            <w:r w:rsidR="004178C6" w:rsidRPr="00DA3FE2">
              <w:rPr>
                <w:sz w:val="20"/>
                <w:szCs w:val="20"/>
              </w:rPr>
              <w:t>power</w:t>
            </w:r>
            <w:proofErr w:type="spellEnd"/>
            <w:r w:rsidR="004178C6" w:rsidRPr="00DA3FE2">
              <w:rPr>
                <w:sz w:val="20"/>
                <w:szCs w:val="20"/>
              </w:rPr>
              <w:t xml:space="preserve"> </w:t>
            </w:r>
            <w:proofErr w:type="spellStart"/>
            <w:r w:rsidR="004178C6" w:rsidRPr="00DA3FE2">
              <w:rPr>
                <w:sz w:val="20"/>
                <w:szCs w:val="20"/>
              </w:rPr>
              <w:t>point</w:t>
            </w:r>
            <w:proofErr w:type="spellEnd"/>
            <w:r w:rsidR="004178C6" w:rsidRPr="00DA3FE2">
              <w:rPr>
                <w:sz w:val="20"/>
                <w:szCs w:val="20"/>
              </w:rPr>
              <w:t xml:space="preserve"> </w:t>
            </w:r>
            <w:r w:rsidRPr="00DA3FE2">
              <w:rPr>
                <w:sz w:val="20"/>
                <w:szCs w:val="20"/>
              </w:rPr>
              <w:t xml:space="preserve">predstavitev </w:t>
            </w:r>
            <w:r w:rsidR="004178C6" w:rsidRPr="00DA3FE2">
              <w:rPr>
                <w:sz w:val="20"/>
                <w:szCs w:val="20"/>
              </w:rPr>
              <w:t xml:space="preserve">(priloga 3, </w:t>
            </w:r>
            <w:proofErr w:type="spellStart"/>
            <w:r w:rsidR="004178C6" w:rsidRPr="00DA3FE2">
              <w:rPr>
                <w:sz w:val="20"/>
                <w:szCs w:val="20"/>
              </w:rPr>
              <w:t>medpredmetno</w:t>
            </w:r>
            <w:proofErr w:type="spellEnd"/>
            <w:r w:rsidR="004178C6" w:rsidRPr="00DA3FE2">
              <w:rPr>
                <w:sz w:val="20"/>
                <w:szCs w:val="20"/>
              </w:rPr>
              <w:t xml:space="preserve"> – </w:t>
            </w:r>
            <w:proofErr w:type="spellStart"/>
            <w:r w:rsidR="004178C6" w:rsidRPr="00DA3FE2">
              <w:rPr>
                <w:sz w:val="20"/>
                <w:szCs w:val="20"/>
              </w:rPr>
              <w:t>icônes</w:t>
            </w:r>
            <w:proofErr w:type="spellEnd"/>
            <w:r w:rsidR="00183561" w:rsidRPr="00DA3FE2">
              <w:rPr>
                <w:sz w:val="20"/>
                <w:szCs w:val="20"/>
              </w:rPr>
              <w:t xml:space="preserve"> - PP</w:t>
            </w:r>
            <w:r w:rsidR="004178C6" w:rsidRPr="00DA3FE2">
              <w:rPr>
                <w:sz w:val="20"/>
                <w:szCs w:val="20"/>
              </w:rPr>
              <w:t xml:space="preserve">); </w:t>
            </w:r>
            <w:r w:rsidRPr="00DA3FE2">
              <w:rPr>
                <w:sz w:val="20"/>
                <w:szCs w:val="20"/>
              </w:rPr>
              <w:t>z nekaj glavnimi značilnostmi Francije in preverja pri dijakih poznavanje.</w:t>
            </w:r>
            <w:r w:rsidR="00004BD9" w:rsidRPr="00DA3FE2">
              <w:rPr>
                <w:sz w:val="20"/>
                <w:szCs w:val="20"/>
              </w:rPr>
              <w:t xml:space="preserve"> Po potrebi razlaga oz. komentira posamezno značilnost</w:t>
            </w:r>
            <w:r w:rsidR="00A94DDF" w:rsidRPr="00DA3FE2">
              <w:rPr>
                <w:sz w:val="20"/>
                <w:szCs w:val="20"/>
              </w:rPr>
              <w:t>. Sledi razvrščanje značilnosti po rubrikah (</w:t>
            </w:r>
            <w:r w:rsidRPr="00DA3FE2">
              <w:rPr>
                <w:sz w:val="20"/>
                <w:szCs w:val="20"/>
              </w:rPr>
              <w:t>slavne osebnosti</w:t>
            </w:r>
            <w:r w:rsidR="002A51FA" w:rsidRPr="00DA3FE2">
              <w:rPr>
                <w:sz w:val="20"/>
                <w:szCs w:val="20"/>
              </w:rPr>
              <w:t>,</w:t>
            </w:r>
            <w:r w:rsidRPr="00DA3FE2">
              <w:rPr>
                <w:sz w:val="20"/>
                <w:szCs w:val="20"/>
              </w:rPr>
              <w:t xml:space="preserve"> </w:t>
            </w:r>
            <w:r w:rsidR="002A51FA" w:rsidRPr="00DA3FE2">
              <w:rPr>
                <w:sz w:val="20"/>
                <w:szCs w:val="20"/>
              </w:rPr>
              <w:t>kulinarika, zgodovina, jezik/mediji/kultura, industrija/izobraževanje/delo in vsakdanje življenje).</w:t>
            </w:r>
          </w:p>
          <w:p w:rsidR="00B50AFD" w:rsidRDefault="00B50AFD" w:rsidP="002161D8">
            <w:pPr>
              <w:pStyle w:val="Odstavekseznama"/>
              <w:jc w:val="both"/>
              <w:rPr>
                <w:sz w:val="20"/>
                <w:szCs w:val="20"/>
              </w:rPr>
            </w:pPr>
          </w:p>
          <w:p w:rsidR="00B50AFD" w:rsidRPr="00DA3FE2" w:rsidRDefault="0050726D" w:rsidP="00DA3FE2">
            <w:pPr>
              <w:jc w:val="both"/>
              <w:rPr>
                <w:sz w:val="20"/>
                <w:szCs w:val="20"/>
              </w:rPr>
            </w:pPr>
            <w:r w:rsidRPr="00DA3FE2">
              <w:rPr>
                <w:sz w:val="20"/>
                <w:szCs w:val="20"/>
              </w:rPr>
              <w:t>SU razdeli razred v 2 (</w:t>
            </w:r>
            <w:proofErr w:type="spellStart"/>
            <w:r w:rsidRPr="00DA3FE2">
              <w:rPr>
                <w:sz w:val="20"/>
                <w:szCs w:val="20"/>
              </w:rPr>
              <w:t>ev</w:t>
            </w:r>
            <w:proofErr w:type="spellEnd"/>
            <w:r w:rsidRPr="00DA3FE2">
              <w:rPr>
                <w:sz w:val="20"/>
                <w:szCs w:val="20"/>
              </w:rPr>
              <w:t>. 4 skupine), ki (v tekmovalnem duhu) poskusijo dopolniti preglednico s čim več primeri.</w:t>
            </w:r>
          </w:p>
          <w:p w:rsidR="00A94DDF" w:rsidRDefault="00A94DDF" w:rsidP="002161D8">
            <w:pPr>
              <w:pStyle w:val="Odstavekseznama"/>
              <w:jc w:val="both"/>
              <w:rPr>
                <w:sz w:val="20"/>
                <w:szCs w:val="20"/>
              </w:rPr>
            </w:pPr>
          </w:p>
          <w:p w:rsidR="0050726D" w:rsidRPr="00DA3FE2" w:rsidRDefault="0050726D" w:rsidP="00DA3FE2">
            <w:pPr>
              <w:jc w:val="both"/>
              <w:rPr>
                <w:sz w:val="20"/>
                <w:szCs w:val="20"/>
              </w:rPr>
            </w:pPr>
            <w:r w:rsidRPr="00DA3FE2">
              <w:rPr>
                <w:sz w:val="20"/>
                <w:szCs w:val="20"/>
              </w:rPr>
              <w:t>Pregled podanih primerov in diskusija s celim razredom</w:t>
            </w:r>
            <w:r w:rsidR="00A94DDF" w:rsidRPr="00DA3FE2">
              <w:rPr>
                <w:sz w:val="20"/>
                <w:szCs w:val="20"/>
              </w:rPr>
              <w:t xml:space="preserve"> o značilnostih Francije</w:t>
            </w:r>
            <w:r w:rsidRPr="00DA3FE2">
              <w:rPr>
                <w:sz w:val="20"/>
                <w:szCs w:val="20"/>
              </w:rPr>
              <w:t>.</w:t>
            </w:r>
          </w:p>
          <w:p w:rsidR="0050726D" w:rsidRDefault="0050726D" w:rsidP="002161D8">
            <w:pPr>
              <w:pStyle w:val="Odstavekseznama"/>
              <w:jc w:val="both"/>
              <w:rPr>
                <w:sz w:val="20"/>
                <w:szCs w:val="20"/>
              </w:rPr>
            </w:pPr>
          </w:p>
          <w:p w:rsidR="0050726D" w:rsidRPr="00DA3FE2" w:rsidRDefault="0050726D" w:rsidP="00DA3FE2">
            <w:pPr>
              <w:jc w:val="both"/>
              <w:rPr>
                <w:sz w:val="20"/>
                <w:szCs w:val="20"/>
              </w:rPr>
            </w:pPr>
            <w:r w:rsidRPr="00DA3FE2">
              <w:rPr>
                <w:sz w:val="20"/>
                <w:szCs w:val="20"/>
              </w:rPr>
              <w:t>Za zaključek dijaki poiščejo slovenske ustreznice k nekaterim francoskim značilnostim in utemeljijo svojo izbiro ter tako izmenjajo poznavanje značilnosti svoje domovine s TU.</w:t>
            </w:r>
          </w:p>
          <w:p w:rsidR="008D7B86" w:rsidRDefault="008D7B86" w:rsidP="008D7B86">
            <w:pPr>
              <w:pStyle w:val="Odstavekseznama"/>
              <w:rPr>
                <w:b/>
                <w:sz w:val="20"/>
                <w:szCs w:val="20"/>
              </w:rPr>
            </w:pPr>
          </w:p>
          <w:p w:rsidR="0050726D" w:rsidRPr="0050726D" w:rsidRDefault="0050726D" w:rsidP="002161D8">
            <w:pPr>
              <w:jc w:val="both"/>
              <w:rPr>
                <w:b/>
                <w:sz w:val="20"/>
                <w:szCs w:val="20"/>
              </w:rPr>
            </w:pPr>
            <w:r w:rsidRPr="0050726D">
              <w:rPr>
                <w:b/>
                <w:sz w:val="20"/>
                <w:szCs w:val="20"/>
              </w:rPr>
              <w:t>Timsko poučevanj</w:t>
            </w:r>
            <w:r w:rsidR="00A94DDF">
              <w:rPr>
                <w:b/>
                <w:sz w:val="20"/>
                <w:szCs w:val="20"/>
              </w:rPr>
              <w:t>e pri pouku francoščine (2 uri - P</w:t>
            </w:r>
            <w:r w:rsidRPr="0050726D">
              <w:rPr>
                <w:b/>
                <w:sz w:val="20"/>
                <w:szCs w:val="20"/>
              </w:rPr>
              <w:t>redstavitev Francije</w:t>
            </w:r>
            <w:r w:rsidR="00A94DDF">
              <w:rPr>
                <w:b/>
                <w:sz w:val="20"/>
                <w:szCs w:val="20"/>
              </w:rPr>
              <w:t xml:space="preserve"> in njenih </w:t>
            </w:r>
            <w:r w:rsidR="00043CD9">
              <w:rPr>
                <w:b/>
                <w:sz w:val="20"/>
                <w:szCs w:val="20"/>
              </w:rPr>
              <w:t>z</w:t>
            </w:r>
            <w:r>
              <w:rPr>
                <w:b/>
                <w:sz w:val="20"/>
                <w:szCs w:val="20"/>
              </w:rPr>
              <w:t xml:space="preserve">načilnosti </w:t>
            </w:r>
            <w:r w:rsidR="004A34BE">
              <w:rPr>
                <w:b/>
                <w:sz w:val="20"/>
                <w:szCs w:val="20"/>
              </w:rPr>
              <w:t>(</w:t>
            </w:r>
            <w:r w:rsidR="00A94DDF">
              <w:rPr>
                <w:b/>
                <w:sz w:val="20"/>
                <w:szCs w:val="20"/>
              </w:rPr>
              <w:t xml:space="preserve">La France </w:t>
            </w:r>
            <w:proofErr w:type="spellStart"/>
            <w:r w:rsidR="00A94DDF">
              <w:rPr>
                <w:b/>
                <w:sz w:val="20"/>
                <w:szCs w:val="20"/>
              </w:rPr>
              <w:t>et</w:t>
            </w:r>
            <w:proofErr w:type="spellEnd"/>
            <w:r w:rsidR="00A94DDF">
              <w:rPr>
                <w:b/>
                <w:sz w:val="20"/>
                <w:szCs w:val="20"/>
              </w:rPr>
              <w:t xml:space="preserve"> </w:t>
            </w:r>
            <w:proofErr w:type="spellStart"/>
            <w:r w:rsidR="00A94DDF">
              <w:rPr>
                <w:b/>
                <w:sz w:val="20"/>
                <w:szCs w:val="20"/>
              </w:rPr>
              <w:t>s</w:t>
            </w:r>
            <w:r w:rsidR="004A34BE">
              <w:rPr>
                <w:b/>
                <w:sz w:val="20"/>
                <w:szCs w:val="20"/>
              </w:rPr>
              <w:t>es</w:t>
            </w:r>
            <w:proofErr w:type="spellEnd"/>
            <w:r w:rsidR="004A34BE">
              <w:rPr>
                <w:b/>
                <w:sz w:val="20"/>
                <w:szCs w:val="20"/>
              </w:rPr>
              <w:t xml:space="preserve"> </w:t>
            </w:r>
            <w:proofErr w:type="spellStart"/>
            <w:r w:rsidR="004A34BE">
              <w:rPr>
                <w:b/>
                <w:sz w:val="20"/>
                <w:szCs w:val="20"/>
              </w:rPr>
              <w:t>icônes</w:t>
            </w:r>
            <w:proofErr w:type="spellEnd"/>
            <w:r w:rsidR="004A34BE">
              <w:rPr>
                <w:b/>
                <w:sz w:val="20"/>
                <w:szCs w:val="20"/>
              </w:rPr>
              <w:t>)</w:t>
            </w:r>
            <w:r>
              <w:rPr>
                <w:b/>
                <w:sz w:val="20"/>
                <w:szCs w:val="20"/>
              </w:rPr>
              <w:t xml:space="preserve">, 3 ure </w:t>
            </w:r>
            <w:r w:rsidR="00043CD9">
              <w:rPr>
                <w:b/>
                <w:sz w:val="20"/>
                <w:szCs w:val="20"/>
              </w:rPr>
              <w:t xml:space="preserve">- </w:t>
            </w:r>
            <w:r>
              <w:rPr>
                <w:b/>
                <w:sz w:val="20"/>
                <w:szCs w:val="20"/>
              </w:rPr>
              <w:t>pre</w:t>
            </w:r>
            <w:r w:rsidRPr="0050726D">
              <w:rPr>
                <w:b/>
                <w:sz w:val="20"/>
                <w:szCs w:val="20"/>
              </w:rPr>
              <w:t>dstavitve dijakov)</w:t>
            </w:r>
          </w:p>
          <w:p w:rsidR="00F62A20" w:rsidRDefault="00F62A20" w:rsidP="002161D8">
            <w:pPr>
              <w:jc w:val="both"/>
              <w:rPr>
                <w:sz w:val="20"/>
                <w:szCs w:val="20"/>
              </w:rPr>
            </w:pPr>
          </w:p>
          <w:p w:rsidR="0050726D" w:rsidRPr="007D00A6" w:rsidRDefault="00F62A20" w:rsidP="002161D8">
            <w:pPr>
              <w:jc w:val="both"/>
              <w:rPr>
                <w:sz w:val="20"/>
                <w:szCs w:val="20"/>
              </w:rPr>
            </w:pPr>
            <w:r>
              <w:rPr>
                <w:sz w:val="20"/>
                <w:szCs w:val="20"/>
              </w:rPr>
              <w:t>Uvod: SU dijakom razdeli</w:t>
            </w:r>
            <w:r w:rsidR="0050726D" w:rsidRPr="007D00A6">
              <w:rPr>
                <w:sz w:val="20"/>
                <w:szCs w:val="20"/>
              </w:rPr>
              <w:t xml:space="preserve"> kvi</w:t>
            </w:r>
            <w:r>
              <w:rPr>
                <w:sz w:val="20"/>
                <w:szCs w:val="20"/>
              </w:rPr>
              <w:t>z o Franciji</w:t>
            </w:r>
            <w:r w:rsidR="00043CD9">
              <w:rPr>
                <w:sz w:val="20"/>
                <w:szCs w:val="20"/>
              </w:rPr>
              <w:t xml:space="preserve"> »France </w:t>
            </w:r>
            <w:proofErr w:type="spellStart"/>
            <w:r w:rsidR="00043CD9">
              <w:rPr>
                <w:sz w:val="20"/>
                <w:szCs w:val="20"/>
              </w:rPr>
              <w:t>qui</w:t>
            </w:r>
            <w:proofErr w:type="spellEnd"/>
            <w:r w:rsidR="00043CD9">
              <w:rPr>
                <w:sz w:val="20"/>
                <w:szCs w:val="20"/>
              </w:rPr>
              <w:t xml:space="preserve"> </w:t>
            </w:r>
            <w:proofErr w:type="spellStart"/>
            <w:r w:rsidR="00043CD9">
              <w:rPr>
                <w:sz w:val="20"/>
                <w:szCs w:val="20"/>
              </w:rPr>
              <w:t>es</w:t>
            </w:r>
            <w:proofErr w:type="spellEnd"/>
            <w:r w:rsidR="00043CD9">
              <w:rPr>
                <w:sz w:val="20"/>
                <w:szCs w:val="20"/>
              </w:rPr>
              <w:t>-tu?«</w:t>
            </w:r>
            <w:r w:rsidR="00794016">
              <w:rPr>
                <w:sz w:val="20"/>
                <w:szCs w:val="20"/>
              </w:rPr>
              <w:t xml:space="preserve"> (priloga 8, timsko – kviz – del. list)</w:t>
            </w:r>
            <w:r>
              <w:rPr>
                <w:sz w:val="20"/>
                <w:szCs w:val="20"/>
              </w:rPr>
              <w:t>, ki ga rešuje</w:t>
            </w:r>
            <w:r w:rsidR="0050726D" w:rsidRPr="007D00A6">
              <w:rPr>
                <w:sz w:val="20"/>
                <w:szCs w:val="20"/>
              </w:rPr>
              <w:t>jo</w:t>
            </w:r>
            <w:r>
              <w:rPr>
                <w:sz w:val="20"/>
                <w:szCs w:val="20"/>
              </w:rPr>
              <w:t xml:space="preserve"> individualno</w:t>
            </w:r>
            <w:r w:rsidR="0050726D" w:rsidRPr="007D00A6">
              <w:rPr>
                <w:sz w:val="20"/>
                <w:szCs w:val="20"/>
              </w:rPr>
              <w:t>.</w:t>
            </w:r>
            <w:r>
              <w:rPr>
                <w:sz w:val="20"/>
                <w:szCs w:val="20"/>
              </w:rPr>
              <w:t xml:space="preserve"> SU po potrebi pomaga pri razumevanju besed.</w:t>
            </w:r>
          </w:p>
          <w:p w:rsidR="0050726D" w:rsidRPr="007D00A6" w:rsidRDefault="0050726D" w:rsidP="002161D8">
            <w:pPr>
              <w:jc w:val="both"/>
              <w:rPr>
                <w:sz w:val="20"/>
                <w:szCs w:val="20"/>
              </w:rPr>
            </w:pPr>
          </w:p>
          <w:p w:rsidR="00F62A20" w:rsidRPr="00DA3FE2" w:rsidRDefault="00F62A20" w:rsidP="00DA3FE2">
            <w:pPr>
              <w:jc w:val="both"/>
              <w:rPr>
                <w:sz w:val="20"/>
                <w:szCs w:val="20"/>
              </w:rPr>
            </w:pPr>
            <w:r w:rsidRPr="00DA3FE2">
              <w:rPr>
                <w:sz w:val="20"/>
                <w:szCs w:val="20"/>
              </w:rPr>
              <w:t xml:space="preserve">Delo s celim razredom: pregled odgovorov. TU </w:t>
            </w:r>
            <w:r w:rsidR="00A94DDF" w:rsidRPr="00DA3FE2">
              <w:rPr>
                <w:sz w:val="20"/>
                <w:szCs w:val="20"/>
              </w:rPr>
              <w:t xml:space="preserve">hkrati </w:t>
            </w:r>
            <w:r w:rsidRPr="00DA3FE2">
              <w:rPr>
                <w:sz w:val="20"/>
                <w:szCs w:val="20"/>
              </w:rPr>
              <w:t>projicira</w:t>
            </w:r>
            <w:r w:rsidR="00A94DDF" w:rsidRPr="00DA3FE2">
              <w:rPr>
                <w:sz w:val="20"/>
                <w:szCs w:val="20"/>
              </w:rPr>
              <w:t xml:space="preserve"> </w:t>
            </w:r>
            <w:r w:rsidRPr="00DA3FE2">
              <w:rPr>
                <w:sz w:val="20"/>
                <w:szCs w:val="20"/>
              </w:rPr>
              <w:t xml:space="preserve"> kviz » France </w:t>
            </w:r>
            <w:proofErr w:type="spellStart"/>
            <w:r w:rsidRPr="00DA3FE2">
              <w:rPr>
                <w:sz w:val="20"/>
                <w:szCs w:val="20"/>
              </w:rPr>
              <w:t>qui</w:t>
            </w:r>
            <w:proofErr w:type="spellEnd"/>
            <w:r w:rsidRPr="00DA3FE2">
              <w:rPr>
                <w:sz w:val="20"/>
                <w:szCs w:val="20"/>
              </w:rPr>
              <w:t xml:space="preserve"> </w:t>
            </w:r>
            <w:proofErr w:type="spellStart"/>
            <w:r w:rsidRPr="00DA3FE2">
              <w:rPr>
                <w:sz w:val="20"/>
                <w:szCs w:val="20"/>
              </w:rPr>
              <w:t>es</w:t>
            </w:r>
            <w:proofErr w:type="spellEnd"/>
            <w:r w:rsidRPr="00DA3FE2">
              <w:rPr>
                <w:sz w:val="20"/>
                <w:szCs w:val="20"/>
              </w:rPr>
              <w:t>-tu?«</w:t>
            </w:r>
            <w:r w:rsidR="00794016" w:rsidRPr="00DA3FE2">
              <w:rPr>
                <w:sz w:val="20"/>
                <w:szCs w:val="20"/>
              </w:rPr>
              <w:t xml:space="preserve"> (priloga 9, timsko – kviz – PP)</w:t>
            </w:r>
            <w:r w:rsidRPr="00DA3FE2">
              <w:rPr>
                <w:sz w:val="20"/>
                <w:szCs w:val="20"/>
              </w:rPr>
              <w:t>.</w:t>
            </w:r>
          </w:p>
          <w:p w:rsidR="00F62A20" w:rsidRPr="00DA3FE2" w:rsidRDefault="00F62A20" w:rsidP="00DA3FE2">
            <w:pPr>
              <w:jc w:val="both"/>
              <w:rPr>
                <w:sz w:val="20"/>
                <w:szCs w:val="20"/>
              </w:rPr>
            </w:pPr>
            <w:r w:rsidRPr="00DA3FE2">
              <w:rPr>
                <w:sz w:val="20"/>
                <w:szCs w:val="20"/>
              </w:rPr>
              <w:t>TU n</w:t>
            </w:r>
            <w:r w:rsidR="00FA4AA0" w:rsidRPr="00DA3FE2">
              <w:rPr>
                <w:sz w:val="20"/>
                <w:szCs w:val="20"/>
              </w:rPr>
              <w:t xml:space="preserve">a kratko komentira odgovore, </w:t>
            </w:r>
            <w:r w:rsidRPr="00DA3FE2">
              <w:rPr>
                <w:sz w:val="20"/>
                <w:szCs w:val="20"/>
              </w:rPr>
              <w:t xml:space="preserve">s podvprašanji </w:t>
            </w:r>
            <w:proofErr w:type="spellStart"/>
            <w:r w:rsidRPr="00DA3FE2">
              <w:rPr>
                <w:sz w:val="20"/>
                <w:szCs w:val="20"/>
              </w:rPr>
              <w:t>vzpodbu</w:t>
            </w:r>
            <w:r w:rsidR="00FA4AA0" w:rsidRPr="00DA3FE2">
              <w:rPr>
                <w:sz w:val="20"/>
                <w:szCs w:val="20"/>
              </w:rPr>
              <w:t>ja</w:t>
            </w:r>
            <w:proofErr w:type="spellEnd"/>
            <w:r w:rsidR="00FA4AA0" w:rsidRPr="00DA3FE2">
              <w:rPr>
                <w:sz w:val="20"/>
                <w:szCs w:val="20"/>
              </w:rPr>
              <w:t xml:space="preserve"> dijake k dopolnjevanju odgovorov in</w:t>
            </w:r>
            <w:r w:rsidRPr="00DA3FE2">
              <w:rPr>
                <w:sz w:val="20"/>
                <w:szCs w:val="20"/>
              </w:rPr>
              <w:t xml:space="preserve"> odgovarja na njihova vprašanja.</w:t>
            </w:r>
          </w:p>
          <w:p w:rsidR="00F62A20" w:rsidRPr="00DA3FE2" w:rsidRDefault="00DA3FE2" w:rsidP="00DA3FE2">
            <w:pPr>
              <w:jc w:val="both"/>
              <w:rPr>
                <w:sz w:val="20"/>
                <w:szCs w:val="20"/>
              </w:rPr>
            </w:pPr>
            <w:r>
              <w:rPr>
                <w:sz w:val="20"/>
                <w:szCs w:val="20"/>
              </w:rPr>
              <w:t>S</w:t>
            </w:r>
            <w:r w:rsidR="00F62A20" w:rsidRPr="00DA3FE2">
              <w:rPr>
                <w:sz w:val="20"/>
                <w:szCs w:val="20"/>
              </w:rPr>
              <w:t>U po potrebi prevaja ali pomaga dijakom z iztočnicami, če meni, da bi odgovor lahko poznali.</w:t>
            </w:r>
          </w:p>
          <w:p w:rsidR="00043CD9" w:rsidRDefault="00043CD9" w:rsidP="002161D8">
            <w:pPr>
              <w:jc w:val="both"/>
              <w:rPr>
                <w:sz w:val="20"/>
                <w:szCs w:val="20"/>
              </w:rPr>
            </w:pPr>
          </w:p>
          <w:p w:rsidR="00A550BB" w:rsidRDefault="00F62A20" w:rsidP="002161D8">
            <w:pPr>
              <w:jc w:val="both"/>
              <w:rPr>
                <w:sz w:val="20"/>
                <w:szCs w:val="20"/>
              </w:rPr>
            </w:pPr>
            <w:r>
              <w:rPr>
                <w:sz w:val="20"/>
                <w:szCs w:val="20"/>
              </w:rPr>
              <w:t>SU dijakom razdeli</w:t>
            </w:r>
            <w:r w:rsidR="0050726D" w:rsidRPr="007D00A6">
              <w:rPr>
                <w:sz w:val="20"/>
                <w:szCs w:val="20"/>
              </w:rPr>
              <w:t xml:space="preserve"> d</w:t>
            </w:r>
            <w:r w:rsidR="00043CD9">
              <w:rPr>
                <w:sz w:val="20"/>
                <w:szCs w:val="20"/>
              </w:rPr>
              <w:t>elovni list z jezikovnimi iztočnicami</w:t>
            </w:r>
            <w:r w:rsidR="00794016">
              <w:rPr>
                <w:sz w:val="20"/>
                <w:szCs w:val="20"/>
              </w:rPr>
              <w:t xml:space="preserve"> (priloga 10, timsko - Francija – del. list)</w:t>
            </w:r>
            <w:r>
              <w:rPr>
                <w:sz w:val="20"/>
                <w:szCs w:val="20"/>
              </w:rPr>
              <w:t xml:space="preserve">, ki se navezujejo na </w:t>
            </w:r>
            <w:r w:rsidR="00A550BB">
              <w:rPr>
                <w:sz w:val="20"/>
                <w:szCs w:val="20"/>
              </w:rPr>
              <w:t xml:space="preserve">splošno znanje oz. </w:t>
            </w:r>
            <w:r>
              <w:rPr>
                <w:sz w:val="20"/>
                <w:szCs w:val="20"/>
              </w:rPr>
              <w:t>zn</w:t>
            </w:r>
            <w:r w:rsidR="00FA4AA0">
              <w:rPr>
                <w:sz w:val="20"/>
                <w:szCs w:val="20"/>
              </w:rPr>
              <w:t>anje, pridobljeno predhodno</w:t>
            </w:r>
            <w:r>
              <w:rPr>
                <w:sz w:val="20"/>
                <w:szCs w:val="20"/>
              </w:rPr>
              <w:t xml:space="preserve"> pri pouku geografije o </w:t>
            </w:r>
            <w:r w:rsidR="00A550BB" w:rsidRPr="007D00A6">
              <w:rPr>
                <w:sz w:val="20"/>
                <w:szCs w:val="20"/>
              </w:rPr>
              <w:t xml:space="preserve">osnovnih naravnogeografskih, </w:t>
            </w:r>
            <w:proofErr w:type="spellStart"/>
            <w:r w:rsidR="00A550BB" w:rsidRPr="007D00A6">
              <w:rPr>
                <w:sz w:val="20"/>
                <w:szCs w:val="20"/>
              </w:rPr>
              <w:t>družbenogeografskih</w:t>
            </w:r>
            <w:proofErr w:type="spellEnd"/>
            <w:r w:rsidR="00A550BB" w:rsidRPr="007D00A6">
              <w:rPr>
                <w:sz w:val="20"/>
                <w:szCs w:val="20"/>
              </w:rPr>
              <w:t xml:space="preserve"> in političnih</w:t>
            </w:r>
            <w:r w:rsidR="00A550BB">
              <w:rPr>
                <w:sz w:val="20"/>
                <w:szCs w:val="20"/>
              </w:rPr>
              <w:t xml:space="preserve"> značilnostih Francije.</w:t>
            </w:r>
          </w:p>
          <w:p w:rsidR="0050726D" w:rsidRPr="00EE7F29" w:rsidRDefault="00A550BB" w:rsidP="002161D8">
            <w:pPr>
              <w:jc w:val="both"/>
              <w:rPr>
                <w:i/>
                <w:sz w:val="20"/>
                <w:szCs w:val="20"/>
              </w:rPr>
            </w:pPr>
            <w:r>
              <w:rPr>
                <w:sz w:val="20"/>
                <w:szCs w:val="20"/>
              </w:rPr>
              <w:t>Dijaki v parih iščejo razla</w:t>
            </w:r>
            <w:r w:rsidR="00043CD9">
              <w:rPr>
                <w:sz w:val="20"/>
                <w:szCs w:val="20"/>
              </w:rPr>
              <w:t>ge oz. definicije jezikovnih iztočnic</w:t>
            </w:r>
            <w:r>
              <w:rPr>
                <w:sz w:val="20"/>
                <w:szCs w:val="20"/>
              </w:rPr>
              <w:t xml:space="preserve"> (npr.: </w:t>
            </w:r>
            <w:proofErr w:type="spellStart"/>
            <w:r w:rsidRPr="00EE7F29">
              <w:rPr>
                <w:b/>
                <w:i/>
                <w:sz w:val="20"/>
                <w:szCs w:val="20"/>
              </w:rPr>
              <w:t>Franç</w:t>
            </w:r>
            <w:r w:rsidR="0050726D" w:rsidRPr="00EE7F29">
              <w:rPr>
                <w:b/>
                <w:i/>
                <w:sz w:val="20"/>
                <w:szCs w:val="20"/>
              </w:rPr>
              <w:t>ois</w:t>
            </w:r>
            <w:proofErr w:type="spellEnd"/>
            <w:r w:rsidR="0050726D" w:rsidRPr="00EE7F29">
              <w:rPr>
                <w:b/>
                <w:i/>
                <w:sz w:val="20"/>
                <w:szCs w:val="20"/>
              </w:rPr>
              <w:t xml:space="preserve"> Hollan</w:t>
            </w:r>
            <w:r w:rsidR="00EE7F29">
              <w:rPr>
                <w:b/>
                <w:i/>
                <w:sz w:val="20"/>
                <w:szCs w:val="20"/>
              </w:rPr>
              <w:t>de</w:t>
            </w:r>
            <w:r w:rsidR="0050726D" w:rsidRPr="00EE7F29">
              <w:rPr>
                <w:i/>
                <w:sz w:val="20"/>
                <w:szCs w:val="20"/>
              </w:rPr>
              <w:t xml:space="preserve"> – le </w:t>
            </w:r>
            <w:proofErr w:type="spellStart"/>
            <w:r w:rsidR="0050726D" w:rsidRPr="00EE7F29">
              <w:rPr>
                <w:i/>
                <w:sz w:val="20"/>
                <w:szCs w:val="20"/>
              </w:rPr>
              <w:t>président</w:t>
            </w:r>
            <w:proofErr w:type="spellEnd"/>
            <w:r w:rsidR="0050726D" w:rsidRPr="00EE7F29">
              <w:rPr>
                <w:i/>
                <w:sz w:val="20"/>
                <w:szCs w:val="20"/>
              </w:rPr>
              <w:t xml:space="preserve"> de la </w:t>
            </w:r>
            <w:proofErr w:type="spellStart"/>
            <w:r w:rsidR="0050726D" w:rsidRPr="00EE7F29">
              <w:rPr>
                <w:i/>
                <w:sz w:val="20"/>
                <w:szCs w:val="20"/>
              </w:rPr>
              <w:t>République</w:t>
            </w:r>
            <w:proofErr w:type="spellEnd"/>
            <w:r w:rsidR="0050726D" w:rsidRPr="00EE7F29">
              <w:rPr>
                <w:i/>
                <w:sz w:val="20"/>
                <w:szCs w:val="20"/>
              </w:rPr>
              <w:t xml:space="preserve"> …</w:t>
            </w:r>
            <w:r w:rsidRPr="00EE7F29">
              <w:rPr>
                <w:i/>
                <w:sz w:val="20"/>
                <w:szCs w:val="20"/>
              </w:rPr>
              <w:t xml:space="preserve"> )</w:t>
            </w:r>
          </w:p>
          <w:p w:rsidR="0050726D" w:rsidRDefault="0050726D" w:rsidP="002161D8">
            <w:pPr>
              <w:jc w:val="both"/>
              <w:rPr>
                <w:sz w:val="20"/>
                <w:szCs w:val="20"/>
              </w:rPr>
            </w:pPr>
          </w:p>
          <w:p w:rsidR="0050726D" w:rsidRPr="007D00A6" w:rsidRDefault="00043CD9" w:rsidP="002161D8">
            <w:pPr>
              <w:jc w:val="both"/>
              <w:rPr>
                <w:sz w:val="20"/>
                <w:szCs w:val="20"/>
              </w:rPr>
            </w:pPr>
            <w:r>
              <w:rPr>
                <w:sz w:val="20"/>
                <w:szCs w:val="20"/>
              </w:rPr>
              <w:t>Diskusija ob jezikovnih iztočnic</w:t>
            </w:r>
            <w:r w:rsidR="00A94DDF">
              <w:rPr>
                <w:sz w:val="20"/>
                <w:szCs w:val="20"/>
              </w:rPr>
              <w:t>ah</w:t>
            </w:r>
            <w:r w:rsidR="00794016">
              <w:rPr>
                <w:sz w:val="20"/>
                <w:szCs w:val="20"/>
              </w:rPr>
              <w:t xml:space="preserve"> (projekcija na i</w:t>
            </w:r>
            <w:r w:rsidR="00661804">
              <w:rPr>
                <w:sz w:val="20"/>
                <w:szCs w:val="20"/>
              </w:rPr>
              <w:t>-tabli)</w:t>
            </w:r>
            <w:r w:rsidR="00A94DDF">
              <w:rPr>
                <w:sz w:val="20"/>
                <w:szCs w:val="20"/>
              </w:rPr>
              <w:t xml:space="preserve">: dijaki podajo svoje razlage. </w:t>
            </w:r>
            <w:r w:rsidR="0050726D" w:rsidRPr="007D00A6">
              <w:rPr>
                <w:sz w:val="20"/>
                <w:szCs w:val="20"/>
              </w:rPr>
              <w:t xml:space="preserve">TU </w:t>
            </w:r>
            <w:r w:rsidR="00A94DDF">
              <w:rPr>
                <w:sz w:val="20"/>
                <w:szCs w:val="20"/>
              </w:rPr>
              <w:t>kot državljanka Francije s svojega zornega kota opisuje in komentira jezikovne iztočnice.</w:t>
            </w:r>
          </w:p>
          <w:p w:rsidR="002A51FA" w:rsidRDefault="002A51FA" w:rsidP="002161D8">
            <w:pPr>
              <w:jc w:val="both"/>
              <w:rPr>
                <w:sz w:val="20"/>
                <w:szCs w:val="20"/>
              </w:rPr>
            </w:pPr>
          </w:p>
          <w:p w:rsidR="0050726D" w:rsidRDefault="0050726D" w:rsidP="002161D8">
            <w:pPr>
              <w:jc w:val="both"/>
              <w:rPr>
                <w:sz w:val="20"/>
                <w:szCs w:val="20"/>
              </w:rPr>
            </w:pPr>
            <w:r w:rsidRPr="007D00A6">
              <w:rPr>
                <w:sz w:val="20"/>
                <w:szCs w:val="20"/>
              </w:rPr>
              <w:t xml:space="preserve">Dijaki </w:t>
            </w:r>
            <w:r w:rsidR="00043CD9">
              <w:rPr>
                <w:sz w:val="20"/>
                <w:szCs w:val="20"/>
              </w:rPr>
              <w:t xml:space="preserve">v parih </w:t>
            </w:r>
            <w:r w:rsidR="00466B60">
              <w:rPr>
                <w:sz w:val="20"/>
                <w:szCs w:val="20"/>
              </w:rPr>
              <w:t>izdelajo »osebno izkaznico« ene od držav: Francije ali</w:t>
            </w:r>
            <w:r w:rsidRPr="007D00A6">
              <w:rPr>
                <w:sz w:val="20"/>
                <w:szCs w:val="20"/>
              </w:rPr>
              <w:t xml:space="preserve"> Slovenije</w:t>
            </w:r>
            <w:r w:rsidR="00466B60">
              <w:rPr>
                <w:sz w:val="20"/>
                <w:szCs w:val="20"/>
              </w:rPr>
              <w:t>. Dijakom je potrebno omogočiti dostop do interneta, da preverijo določene podatke (npr. površino, dolžino najdaljše reke, imena politikov …).</w:t>
            </w:r>
          </w:p>
          <w:p w:rsidR="00466B60" w:rsidRDefault="00466B60" w:rsidP="002161D8">
            <w:pPr>
              <w:jc w:val="both"/>
              <w:rPr>
                <w:sz w:val="20"/>
                <w:szCs w:val="20"/>
              </w:rPr>
            </w:pPr>
          </w:p>
          <w:p w:rsidR="00466B60" w:rsidRPr="007D00A6" w:rsidRDefault="00466B60" w:rsidP="002161D8">
            <w:pPr>
              <w:jc w:val="both"/>
              <w:rPr>
                <w:sz w:val="20"/>
                <w:szCs w:val="20"/>
              </w:rPr>
            </w:pPr>
            <w:r>
              <w:rPr>
                <w:sz w:val="20"/>
                <w:szCs w:val="20"/>
              </w:rPr>
              <w:t xml:space="preserve">Primerjava »osebnih izkaznic« obeh držav, ugotavljanje razlik in podobnosti. </w:t>
            </w:r>
          </w:p>
          <w:p w:rsidR="0050726D" w:rsidRDefault="0050726D" w:rsidP="002161D8">
            <w:pPr>
              <w:jc w:val="both"/>
              <w:rPr>
                <w:sz w:val="20"/>
                <w:szCs w:val="20"/>
              </w:rPr>
            </w:pPr>
          </w:p>
          <w:p w:rsidR="00466B60" w:rsidRPr="00466B60" w:rsidRDefault="00466B60" w:rsidP="002161D8">
            <w:pPr>
              <w:jc w:val="both"/>
              <w:rPr>
                <w:b/>
                <w:sz w:val="20"/>
                <w:szCs w:val="20"/>
              </w:rPr>
            </w:pPr>
            <w:r w:rsidRPr="00466B60">
              <w:rPr>
                <w:b/>
                <w:sz w:val="20"/>
                <w:szCs w:val="20"/>
              </w:rPr>
              <w:lastRenderedPageBreak/>
              <w:t>Značilnosti Francije</w:t>
            </w:r>
          </w:p>
          <w:p w:rsidR="00466B60" w:rsidRDefault="00466B60" w:rsidP="002161D8">
            <w:pPr>
              <w:jc w:val="both"/>
              <w:rPr>
                <w:sz w:val="20"/>
                <w:szCs w:val="20"/>
              </w:rPr>
            </w:pPr>
          </w:p>
          <w:p w:rsidR="0049309F" w:rsidRDefault="00466B60" w:rsidP="002161D8">
            <w:pPr>
              <w:jc w:val="both"/>
              <w:rPr>
                <w:sz w:val="20"/>
                <w:szCs w:val="20"/>
              </w:rPr>
            </w:pPr>
            <w:r>
              <w:rPr>
                <w:sz w:val="20"/>
                <w:szCs w:val="20"/>
              </w:rPr>
              <w:t>R</w:t>
            </w:r>
            <w:r w:rsidR="0050726D" w:rsidRPr="007D00A6">
              <w:rPr>
                <w:sz w:val="20"/>
                <w:szCs w:val="20"/>
              </w:rPr>
              <w:t>azdeli</w:t>
            </w:r>
            <w:r>
              <w:rPr>
                <w:sz w:val="20"/>
                <w:szCs w:val="20"/>
              </w:rPr>
              <w:t>tev</w:t>
            </w:r>
            <w:r w:rsidR="0050726D" w:rsidRPr="007D00A6">
              <w:rPr>
                <w:sz w:val="20"/>
                <w:szCs w:val="20"/>
              </w:rPr>
              <w:t xml:space="preserve"> </w:t>
            </w:r>
            <w:r w:rsidR="0049309F">
              <w:rPr>
                <w:sz w:val="20"/>
                <w:szCs w:val="20"/>
              </w:rPr>
              <w:t xml:space="preserve">delovnega lista s </w:t>
            </w:r>
            <w:r w:rsidR="0050726D" w:rsidRPr="007D00A6">
              <w:rPr>
                <w:sz w:val="20"/>
                <w:szCs w:val="20"/>
              </w:rPr>
              <w:t>seznam</w:t>
            </w:r>
            <w:r w:rsidR="0049309F">
              <w:rPr>
                <w:sz w:val="20"/>
                <w:szCs w:val="20"/>
              </w:rPr>
              <w:t>om značilnosti oz. simbolov Francije</w:t>
            </w:r>
            <w:r w:rsidR="00661804">
              <w:rPr>
                <w:sz w:val="20"/>
                <w:szCs w:val="20"/>
              </w:rPr>
              <w:t xml:space="preserve"> (priloga 11, timsko – </w:t>
            </w:r>
            <w:proofErr w:type="spellStart"/>
            <w:r w:rsidR="00661804">
              <w:rPr>
                <w:sz w:val="20"/>
                <w:szCs w:val="20"/>
              </w:rPr>
              <w:t>icônes</w:t>
            </w:r>
            <w:proofErr w:type="spellEnd"/>
            <w:r w:rsidR="00661804">
              <w:rPr>
                <w:sz w:val="20"/>
                <w:szCs w:val="20"/>
              </w:rPr>
              <w:t xml:space="preserve"> – del. list)</w:t>
            </w:r>
            <w:r w:rsidR="0049309F">
              <w:rPr>
                <w:sz w:val="20"/>
                <w:szCs w:val="20"/>
              </w:rPr>
              <w:t>.</w:t>
            </w:r>
          </w:p>
          <w:p w:rsidR="0050726D" w:rsidRPr="007D00A6" w:rsidRDefault="0049309F" w:rsidP="00BE2260">
            <w:pPr>
              <w:jc w:val="both"/>
              <w:rPr>
                <w:sz w:val="20"/>
                <w:szCs w:val="20"/>
              </w:rPr>
            </w:pPr>
            <w:r>
              <w:rPr>
                <w:sz w:val="20"/>
                <w:szCs w:val="20"/>
              </w:rPr>
              <w:t>Dijaki si ogledajo seznam, p</w:t>
            </w:r>
            <w:r w:rsidR="0050726D" w:rsidRPr="007D00A6">
              <w:rPr>
                <w:sz w:val="20"/>
                <w:szCs w:val="20"/>
              </w:rPr>
              <w:t xml:space="preserve">ovedo, katere </w:t>
            </w:r>
            <w:r>
              <w:rPr>
                <w:sz w:val="20"/>
                <w:szCs w:val="20"/>
              </w:rPr>
              <w:t>poznajo in jih začno razvršč</w:t>
            </w:r>
            <w:r w:rsidR="0050726D" w:rsidRPr="007D00A6">
              <w:rPr>
                <w:sz w:val="20"/>
                <w:szCs w:val="20"/>
              </w:rPr>
              <w:t>ati po rubrikah (</w:t>
            </w:r>
            <w:r>
              <w:rPr>
                <w:sz w:val="20"/>
                <w:szCs w:val="20"/>
              </w:rPr>
              <w:t xml:space="preserve">slavne osebnosti, </w:t>
            </w:r>
            <w:r w:rsidR="0050726D" w:rsidRPr="007D00A6">
              <w:rPr>
                <w:sz w:val="20"/>
                <w:szCs w:val="20"/>
              </w:rPr>
              <w:t>kulinarika,</w:t>
            </w:r>
            <w:r>
              <w:rPr>
                <w:sz w:val="20"/>
                <w:szCs w:val="20"/>
              </w:rPr>
              <w:t xml:space="preserve"> zgodovina, jezik/mediji/kultura, industrija/izobraževanje/delo in vsakdanje življenje).</w:t>
            </w:r>
          </w:p>
          <w:p w:rsidR="0050726D" w:rsidRDefault="0049309F" w:rsidP="00BE2260">
            <w:pPr>
              <w:jc w:val="both"/>
              <w:rPr>
                <w:sz w:val="20"/>
                <w:szCs w:val="20"/>
              </w:rPr>
            </w:pPr>
            <w:r>
              <w:rPr>
                <w:sz w:val="20"/>
                <w:szCs w:val="20"/>
              </w:rPr>
              <w:t>TU pomaga s kratkimi o</w:t>
            </w:r>
            <w:r w:rsidR="00661804">
              <w:rPr>
                <w:sz w:val="20"/>
                <w:szCs w:val="20"/>
              </w:rPr>
              <w:t xml:space="preserve">pisi, podvprašanji, iztočnicami (priloga 12, timsko – </w:t>
            </w:r>
            <w:proofErr w:type="spellStart"/>
            <w:r w:rsidR="00661804">
              <w:rPr>
                <w:sz w:val="20"/>
                <w:szCs w:val="20"/>
              </w:rPr>
              <w:t>icônes</w:t>
            </w:r>
            <w:proofErr w:type="spellEnd"/>
            <w:r w:rsidR="00661804">
              <w:rPr>
                <w:sz w:val="20"/>
                <w:szCs w:val="20"/>
              </w:rPr>
              <w:t xml:space="preserve"> – </w:t>
            </w:r>
            <w:proofErr w:type="spellStart"/>
            <w:r w:rsidR="00661804">
              <w:rPr>
                <w:sz w:val="20"/>
                <w:szCs w:val="20"/>
              </w:rPr>
              <w:t>professeur</w:t>
            </w:r>
            <w:proofErr w:type="spellEnd"/>
            <w:r w:rsidR="00661804">
              <w:rPr>
                <w:sz w:val="20"/>
                <w:szCs w:val="20"/>
              </w:rPr>
              <w:t>)</w:t>
            </w:r>
          </w:p>
          <w:p w:rsidR="0049309F" w:rsidRPr="007D00A6" w:rsidRDefault="0049309F" w:rsidP="00BE2260">
            <w:pPr>
              <w:jc w:val="both"/>
              <w:rPr>
                <w:sz w:val="20"/>
                <w:szCs w:val="20"/>
              </w:rPr>
            </w:pPr>
          </w:p>
          <w:p w:rsidR="0050726D" w:rsidRPr="007D00A6" w:rsidRDefault="0049309F" w:rsidP="00BE2260">
            <w:pPr>
              <w:jc w:val="both"/>
              <w:rPr>
                <w:sz w:val="20"/>
                <w:szCs w:val="20"/>
              </w:rPr>
            </w:pPr>
            <w:r>
              <w:rPr>
                <w:sz w:val="20"/>
                <w:szCs w:val="20"/>
              </w:rPr>
              <w:t xml:space="preserve">Razdelitev tem: vsak dijak izbere s seznama eno temo oz. simbol, o katerem bo pripravil predstavitev. </w:t>
            </w:r>
            <w:r w:rsidR="0050726D" w:rsidRPr="007D00A6">
              <w:rPr>
                <w:sz w:val="20"/>
                <w:szCs w:val="20"/>
              </w:rPr>
              <w:t>K tej temi dobi besedilo</w:t>
            </w:r>
            <w:r w:rsidR="002A51FA">
              <w:rPr>
                <w:sz w:val="20"/>
                <w:szCs w:val="20"/>
              </w:rPr>
              <w:t xml:space="preserve"> v francoščini</w:t>
            </w:r>
            <w:r w:rsidR="009B38B5">
              <w:rPr>
                <w:sz w:val="20"/>
                <w:szCs w:val="20"/>
              </w:rPr>
              <w:t xml:space="preserve"> (vir: Denis C. </w:t>
            </w:r>
            <w:proofErr w:type="spellStart"/>
            <w:r w:rsidR="009B38B5">
              <w:rPr>
                <w:sz w:val="20"/>
                <w:szCs w:val="20"/>
              </w:rPr>
              <w:t>Meyer</w:t>
            </w:r>
            <w:proofErr w:type="spellEnd"/>
            <w:r w:rsidR="009B38B5">
              <w:rPr>
                <w:sz w:val="20"/>
                <w:szCs w:val="20"/>
              </w:rPr>
              <w:t xml:space="preserve">: </w:t>
            </w:r>
            <w:proofErr w:type="spellStart"/>
            <w:r w:rsidR="009B38B5">
              <w:rPr>
                <w:sz w:val="20"/>
                <w:szCs w:val="20"/>
              </w:rPr>
              <w:t>Clés</w:t>
            </w:r>
            <w:proofErr w:type="spellEnd"/>
            <w:r w:rsidR="009B38B5">
              <w:rPr>
                <w:sz w:val="20"/>
                <w:szCs w:val="20"/>
              </w:rPr>
              <w:t xml:space="preserve"> </w:t>
            </w:r>
            <w:proofErr w:type="spellStart"/>
            <w:r w:rsidR="009B38B5">
              <w:rPr>
                <w:sz w:val="20"/>
                <w:szCs w:val="20"/>
              </w:rPr>
              <w:t>pour</w:t>
            </w:r>
            <w:proofErr w:type="spellEnd"/>
            <w:r w:rsidR="009B38B5">
              <w:rPr>
                <w:sz w:val="20"/>
                <w:szCs w:val="20"/>
              </w:rPr>
              <w:t xml:space="preserve"> la France, </w:t>
            </w:r>
            <w:proofErr w:type="spellStart"/>
            <w:r w:rsidR="009B38B5">
              <w:rPr>
                <w:sz w:val="20"/>
                <w:szCs w:val="20"/>
              </w:rPr>
              <w:t>Hachette</w:t>
            </w:r>
            <w:proofErr w:type="spellEnd"/>
            <w:r w:rsidR="009B38B5">
              <w:rPr>
                <w:sz w:val="20"/>
                <w:szCs w:val="20"/>
              </w:rPr>
              <w:t xml:space="preserve">), </w:t>
            </w:r>
            <w:r w:rsidR="009B38B5" w:rsidRPr="007D00A6">
              <w:rPr>
                <w:sz w:val="20"/>
                <w:szCs w:val="20"/>
              </w:rPr>
              <w:t xml:space="preserve">ki mu bo v </w:t>
            </w:r>
            <w:r w:rsidR="009B38B5">
              <w:rPr>
                <w:sz w:val="20"/>
                <w:szCs w:val="20"/>
              </w:rPr>
              <w:t>pomoč pri pripravi predstavitve</w:t>
            </w:r>
            <w:r w:rsidR="009B38B5">
              <w:rPr>
                <w:sz w:val="20"/>
                <w:szCs w:val="20"/>
              </w:rPr>
              <w:t>.</w:t>
            </w:r>
          </w:p>
          <w:p w:rsidR="0049309F" w:rsidRDefault="0049309F" w:rsidP="00BE2260">
            <w:pPr>
              <w:jc w:val="both"/>
              <w:rPr>
                <w:sz w:val="20"/>
                <w:szCs w:val="20"/>
              </w:rPr>
            </w:pPr>
          </w:p>
          <w:p w:rsidR="0050726D" w:rsidRPr="007D00A6" w:rsidRDefault="0049309F" w:rsidP="00BE2260">
            <w:pPr>
              <w:jc w:val="both"/>
              <w:rPr>
                <w:sz w:val="20"/>
                <w:szCs w:val="20"/>
              </w:rPr>
            </w:pPr>
            <w:r>
              <w:rPr>
                <w:sz w:val="20"/>
                <w:szCs w:val="20"/>
              </w:rPr>
              <w:t>TU in SU razlož</w:t>
            </w:r>
            <w:r w:rsidR="0050726D" w:rsidRPr="007D00A6">
              <w:rPr>
                <w:sz w:val="20"/>
                <w:szCs w:val="20"/>
              </w:rPr>
              <w:t xml:space="preserve">ita pravila </w:t>
            </w:r>
            <w:r>
              <w:rPr>
                <w:sz w:val="20"/>
                <w:szCs w:val="20"/>
              </w:rPr>
              <w:t>za pripravo pr</w:t>
            </w:r>
            <w:r w:rsidR="0050726D" w:rsidRPr="007D00A6">
              <w:rPr>
                <w:sz w:val="20"/>
                <w:szCs w:val="20"/>
              </w:rPr>
              <w:t>edstavitve:</w:t>
            </w:r>
          </w:p>
          <w:p w:rsidR="0050726D" w:rsidRPr="0049309F" w:rsidRDefault="0049309F" w:rsidP="00BE2260">
            <w:pPr>
              <w:pStyle w:val="Odstavekseznama"/>
              <w:numPr>
                <w:ilvl w:val="0"/>
                <w:numId w:val="5"/>
              </w:numPr>
              <w:jc w:val="both"/>
              <w:rPr>
                <w:sz w:val="20"/>
                <w:szCs w:val="20"/>
              </w:rPr>
            </w:pPr>
            <w:r>
              <w:rPr>
                <w:sz w:val="20"/>
                <w:szCs w:val="20"/>
              </w:rPr>
              <w:t xml:space="preserve">Na izbrano temo (npr.: </w:t>
            </w:r>
            <w:proofErr w:type="spellStart"/>
            <w:r>
              <w:rPr>
                <w:sz w:val="20"/>
                <w:szCs w:val="20"/>
              </w:rPr>
              <w:t>Tintin</w:t>
            </w:r>
            <w:proofErr w:type="spellEnd"/>
            <w:r>
              <w:rPr>
                <w:sz w:val="20"/>
                <w:szCs w:val="20"/>
              </w:rPr>
              <w:t xml:space="preserve">, Métro, </w:t>
            </w:r>
            <w:proofErr w:type="spellStart"/>
            <w:r>
              <w:rPr>
                <w:sz w:val="20"/>
                <w:szCs w:val="20"/>
              </w:rPr>
              <w:t>boulot</w:t>
            </w:r>
            <w:proofErr w:type="spellEnd"/>
            <w:r>
              <w:rPr>
                <w:sz w:val="20"/>
                <w:szCs w:val="20"/>
              </w:rPr>
              <w:t>, dodo …) i</w:t>
            </w:r>
            <w:r w:rsidR="0050726D" w:rsidRPr="0049309F">
              <w:rPr>
                <w:sz w:val="20"/>
                <w:szCs w:val="20"/>
              </w:rPr>
              <w:t xml:space="preserve">zdelajo </w:t>
            </w:r>
            <w:proofErr w:type="spellStart"/>
            <w:r w:rsidR="0050726D" w:rsidRPr="0049309F">
              <w:rPr>
                <w:sz w:val="20"/>
                <w:szCs w:val="20"/>
              </w:rPr>
              <w:t>power</w:t>
            </w:r>
            <w:proofErr w:type="spellEnd"/>
            <w:r w:rsidR="0050726D" w:rsidRPr="0049309F">
              <w:rPr>
                <w:sz w:val="20"/>
                <w:szCs w:val="20"/>
              </w:rPr>
              <w:t xml:space="preserve"> </w:t>
            </w:r>
            <w:proofErr w:type="spellStart"/>
            <w:r w:rsidR="0050726D" w:rsidRPr="0049309F">
              <w:rPr>
                <w:sz w:val="20"/>
                <w:szCs w:val="20"/>
              </w:rPr>
              <w:t>point</w:t>
            </w:r>
            <w:proofErr w:type="spellEnd"/>
            <w:r w:rsidR="0050726D" w:rsidRPr="0049309F">
              <w:rPr>
                <w:sz w:val="20"/>
                <w:szCs w:val="20"/>
              </w:rPr>
              <w:t xml:space="preserve"> predstavitev ali plakat</w:t>
            </w:r>
          </w:p>
          <w:p w:rsidR="0050726D" w:rsidRDefault="0049309F" w:rsidP="00BE2260">
            <w:pPr>
              <w:pStyle w:val="Odstavekseznama"/>
              <w:numPr>
                <w:ilvl w:val="0"/>
                <w:numId w:val="5"/>
              </w:numPr>
              <w:jc w:val="both"/>
              <w:rPr>
                <w:sz w:val="20"/>
                <w:szCs w:val="20"/>
              </w:rPr>
            </w:pPr>
            <w:r>
              <w:rPr>
                <w:sz w:val="20"/>
                <w:szCs w:val="20"/>
              </w:rPr>
              <w:t xml:space="preserve">Pripravijo </w:t>
            </w:r>
            <w:r w:rsidR="008D76B6">
              <w:rPr>
                <w:sz w:val="20"/>
                <w:szCs w:val="20"/>
              </w:rPr>
              <w:t>tri- do štiriminutni prosti govorni nastop</w:t>
            </w:r>
          </w:p>
          <w:p w:rsidR="008D76B6" w:rsidRPr="008D76B6" w:rsidRDefault="008D76B6" w:rsidP="00BE2260">
            <w:pPr>
              <w:pStyle w:val="Odstavekseznama"/>
              <w:numPr>
                <w:ilvl w:val="0"/>
                <w:numId w:val="5"/>
              </w:numPr>
              <w:jc w:val="both"/>
              <w:rPr>
                <w:sz w:val="20"/>
                <w:szCs w:val="20"/>
              </w:rPr>
            </w:pPr>
            <w:r>
              <w:rPr>
                <w:sz w:val="20"/>
                <w:szCs w:val="20"/>
              </w:rPr>
              <w:t xml:space="preserve">Predstavitev naj bo jasna, ob </w:t>
            </w:r>
            <w:r w:rsidRPr="007D00A6">
              <w:rPr>
                <w:sz w:val="20"/>
                <w:szCs w:val="20"/>
              </w:rPr>
              <w:t xml:space="preserve">uporabi enostavnih in </w:t>
            </w:r>
            <w:r>
              <w:rPr>
                <w:sz w:val="20"/>
                <w:szCs w:val="20"/>
              </w:rPr>
              <w:t>za sošolce razumljivih povedi</w:t>
            </w:r>
          </w:p>
          <w:p w:rsidR="008D76B6" w:rsidRPr="007D00A6" w:rsidRDefault="008D76B6" w:rsidP="00BE2260">
            <w:pPr>
              <w:pStyle w:val="Odstavekseznama"/>
              <w:numPr>
                <w:ilvl w:val="0"/>
                <w:numId w:val="5"/>
              </w:numPr>
              <w:jc w:val="both"/>
              <w:rPr>
                <w:sz w:val="20"/>
                <w:szCs w:val="20"/>
              </w:rPr>
            </w:pPr>
            <w:r>
              <w:rPr>
                <w:sz w:val="20"/>
                <w:szCs w:val="20"/>
              </w:rPr>
              <w:t xml:space="preserve">Vsaj tri dni pred nastopom osnutek ustne predstavitve in </w:t>
            </w:r>
            <w:proofErr w:type="spellStart"/>
            <w:r>
              <w:rPr>
                <w:sz w:val="20"/>
                <w:szCs w:val="20"/>
              </w:rPr>
              <w:t>power</w:t>
            </w:r>
            <w:proofErr w:type="spellEnd"/>
            <w:r>
              <w:rPr>
                <w:sz w:val="20"/>
                <w:szCs w:val="20"/>
              </w:rPr>
              <w:t xml:space="preserve"> </w:t>
            </w:r>
            <w:proofErr w:type="spellStart"/>
            <w:r>
              <w:rPr>
                <w:sz w:val="20"/>
                <w:szCs w:val="20"/>
              </w:rPr>
              <w:t>point</w:t>
            </w:r>
            <w:proofErr w:type="spellEnd"/>
            <w:r>
              <w:rPr>
                <w:sz w:val="20"/>
                <w:szCs w:val="20"/>
              </w:rPr>
              <w:t>/plakat posredujejo TU v pregled</w:t>
            </w:r>
          </w:p>
          <w:p w:rsidR="0050726D" w:rsidRPr="007D00A6" w:rsidRDefault="008D76B6" w:rsidP="00BE2260">
            <w:pPr>
              <w:pStyle w:val="Odstavekseznama"/>
              <w:numPr>
                <w:ilvl w:val="0"/>
                <w:numId w:val="5"/>
              </w:numPr>
              <w:jc w:val="both"/>
              <w:rPr>
                <w:sz w:val="20"/>
                <w:szCs w:val="20"/>
              </w:rPr>
            </w:pPr>
            <w:r>
              <w:rPr>
                <w:sz w:val="20"/>
                <w:szCs w:val="20"/>
              </w:rPr>
              <w:t xml:space="preserve">Predstavijo in razložijo do </w:t>
            </w:r>
            <w:r w:rsidR="0050726D" w:rsidRPr="007D00A6">
              <w:rPr>
                <w:sz w:val="20"/>
                <w:szCs w:val="20"/>
              </w:rPr>
              <w:t>5 novih besed</w:t>
            </w:r>
            <w:r>
              <w:rPr>
                <w:sz w:val="20"/>
                <w:szCs w:val="20"/>
              </w:rPr>
              <w:t>, ki se navezujejo na predstavitev simbola</w:t>
            </w:r>
          </w:p>
          <w:p w:rsidR="0050726D" w:rsidRDefault="008D76B6" w:rsidP="00BE2260">
            <w:pPr>
              <w:pStyle w:val="Odstavekseznama"/>
              <w:numPr>
                <w:ilvl w:val="0"/>
                <w:numId w:val="5"/>
              </w:numPr>
              <w:jc w:val="both"/>
              <w:rPr>
                <w:sz w:val="20"/>
                <w:szCs w:val="20"/>
              </w:rPr>
            </w:pPr>
            <w:r>
              <w:rPr>
                <w:sz w:val="20"/>
                <w:szCs w:val="20"/>
              </w:rPr>
              <w:t>K francoskemu</w:t>
            </w:r>
            <w:r w:rsidR="0050726D" w:rsidRPr="007D00A6">
              <w:rPr>
                <w:sz w:val="20"/>
                <w:szCs w:val="20"/>
              </w:rPr>
              <w:t xml:space="preserve"> simbolu</w:t>
            </w:r>
            <w:r>
              <w:rPr>
                <w:sz w:val="20"/>
                <w:szCs w:val="20"/>
              </w:rPr>
              <w:t xml:space="preserve"> poiščejo slovensko ustreznico</w:t>
            </w:r>
            <w:r w:rsidR="0050726D" w:rsidRPr="007D00A6">
              <w:rPr>
                <w:sz w:val="20"/>
                <w:szCs w:val="20"/>
              </w:rPr>
              <w:t xml:space="preserve"> in jo na kratko predstavijo</w:t>
            </w:r>
          </w:p>
          <w:p w:rsidR="00EE7F29" w:rsidRDefault="00EE7F29" w:rsidP="00EE7F29">
            <w:pPr>
              <w:jc w:val="both"/>
              <w:rPr>
                <w:sz w:val="20"/>
                <w:szCs w:val="20"/>
              </w:rPr>
            </w:pPr>
          </w:p>
          <w:p w:rsidR="00EE7F29" w:rsidRPr="00EE7F29" w:rsidRDefault="00EE7F29" w:rsidP="00EE7F29">
            <w:pPr>
              <w:jc w:val="both"/>
              <w:rPr>
                <w:sz w:val="20"/>
                <w:szCs w:val="20"/>
              </w:rPr>
            </w:pPr>
            <w:r>
              <w:rPr>
                <w:sz w:val="20"/>
                <w:szCs w:val="20"/>
              </w:rPr>
              <w:t>TU predvaja kratko predstavitev nekaterih značilnosti Francije. Dijaki komentirajo, v kolikor simbol poznajo, sicer razlaga TU (</w:t>
            </w:r>
            <w:r w:rsidRPr="00EE7F29">
              <w:rPr>
                <w:sz w:val="20"/>
                <w:szCs w:val="20"/>
              </w:rPr>
              <w:t>priloga 13</w:t>
            </w:r>
            <w:r>
              <w:rPr>
                <w:sz w:val="20"/>
                <w:szCs w:val="20"/>
              </w:rPr>
              <w:t xml:space="preserve">, timsko – </w:t>
            </w:r>
            <w:proofErr w:type="spellStart"/>
            <w:r>
              <w:rPr>
                <w:sz w:val="20"/>
                <w:szCs w:val="20"/>
              </w:rPr>
              <w:t>icones</w:t>
            </w:r>
            <w:proofErr w:type="spellEnd"/>
            <w:r>
              <w:rPr>
                <w:sz w:val="20"/>
                <w:szCs w:val="20"/>
              </w:rPr>
              <w:t xml:space="preserve"> PP).</w:t>
            </w:r>
          </w:p>
          <w:p w:rsidR="008D76B6" w:rsidRDefault="008D76B6" w:rsidP="00BE2260">
            <w:pPr>
              <w:jc w:val="both"/>
              <w:rPr>
                <w:sz w:val="20"/>
                <w:szCs w:val="20"/>
              </w:rPr>
            </w:pPr>
          </w:p>
          <w:p w:rsidR="008D76B6" w:rsidRDefault="00527BB9" w:rsidP="00BE2260">
            <w:pPr>
              <w:jc w:val="both"/>
              <w:rPr>
                <w:sz w:val="20"/>
                <w:szCs w:val="20"/>
              </w:rPr>
            </w:pPr>
            <w:r>
              <w:rPr>
                <w:sz w:val="20"/>
                <w:szCs w:val="20"/>
              </w:rPr>
              <w:t>Predstavitve di</w:t>
            </w:r>
            <w:r w:rsidR="00661804">
              <w:rPr>
                <w:sz w:val="20"/>
                <w:szCs w:val="20"/>
              </w:rPr>
              <w:t xml:space="preserve">jakov po določenem vrstnem redu. </w:t>
            </w:r>
          </w:p>
          <w:p w:rsidR="002A51FA" w:rsidRDefault="002A51FA" w:rsidP="00BE2260">
            <w:pPr>
              <w:jc w:val="both"/>
              <w:rPr>
                <w:sz w:val="20"/>
                <w:szCs w:val="20"/>
              </w:rPr>
            </w:pPr>
          </w:p>
          <w:p w:rsidR="00527BB9" w:rsidRDefault="00527BB9" w:rsidP="00BE2260">
            <w:pPr>
              <w:jc w:val="both"/>
              <w:rPr>
                <w:sz w:val="20"/>
                <w:szCs w:val="20"/>
              </w:rPr>
            </w:pPr>
            <w:r>
              <w:rPr>
                <w:sz w:val="20"/>
                <w:szCs w:val="20"/>
              </w:rPr>
              <w:t xml:space="preserve">Po vsaki </w:t>
            </w:r>
            <w:r w:rsidR="002A51FA">
              <w:rPr>
                <w:sz w:val="20"/>
                <w:szCs w:val="20"/>
              </w:rPr>
              <w:t xml:space="preserve">predstavitvi TU poda svoje mnenje </w:t>
            </w:r>
            <w:r>
              <w:rPr>
                <w:sz w:val="20"/>
                <w:szCs w:val="20"/>
              </w:rPr>
              <w:t xml:space="preserve">oz. dojemanje </w:t>
            </w:r>
            <w:r w:rsidR="002A51FA">
              <w:rPr>
                <w:sz w:val="20"/>
                <w:szCs w:val="20"/>
              </w:rPr>
              <w:t>posamezne značilnosti, izkušnje ali pojasni pomen, ki ga ima določena značilnost</w:t>
            </w:r>
            <w:r>
              <w:rPr>
                <w:sz w:val="20"/>
                <w:szCs w:val="20"/>
              </w:rPr>
              <w:t xml:space="preserve"> v izvornem okolju</w:t>
            </w:r>
            <w:r w:rsidR="002A51FA">
              <w:rPr>
                <w:sz w:val="20"/>
                <w:szCs w:val="20"/>
              </w:rPr>
              <w:t xml:space="preserve"> - Franciji</w:t>
            </w:r>
            <w:r>
              <w:rPr>
                <w:sz w:val="20"/>
                <w:szCs w:val="20"/>
              </w:rPr>
              <w:t>.</w:t>
            </w:r>
          </w:p>
          <w:p w:rsidR="002A51FA" w:rsidRDefault="002A51FA" w:rsidP="00BE2260">
            <w:pPr>
              <w:jc w:val="both"/>
              <w:rPr>
                <w:sz w:val="20"/>
                <w:szCs w:val="20"/>
              </w:rPr>
            </w:pPr>
          </w:p>
          <w:p w:rsidR="00527BB9" w:rsidRDefault="00527BB9" w:rsidP="00BE2260">
            <w:pPr>
              <w:jc w:val="both"/>
              <w:rPr>
                <w:sz w:val="20"/>
                <w:szCs w:val="20"/>
              </w:rPr>
            </w:pPr>
            <w:r>
              <w:rPr>
                <w:sz w:val="20"/>
                <w:szCs w:val="20"/>
              </w:rPr>
              <w:t>Kratka diskusija in primerjava s slovensko ustreznico.</w:t>
            </w:r>
          </w:p>
          <w:p w:rsidR="00527BB9" w:rsidRDefault="00527BB9" w:rsidP="00BE2260">
            <w:pPr>
              <w:jc w:val="both"/>
              <w:rPr>
                <w:sz w:val="20"/>
                <w:szCs w:val="20"/>
              </w:rPr>
            </w:pPr>
          </w:p>
          <w:p w:rsidR="00E2530D" w:rsidRPr="00527BB9" w:rsidRDefault="00527BB9" w:rsidP="00BE2260">
            <w:pPr>
              <w:jc w:val="both"/>
              <w:rPr>
                <w:sz w:val="20"/>
                <w:szCs w:val="20"/>
              </w:rPr>
            </w:pPr>
            <w:r>
              <w:rPr>
                <w:sz w:val="20"/>
                <w:szCs w:val="20"/>
              </w:rPr>
              <w:t xml:space="preserve">Dijaki izpolnijo </w:t>
            </w:r>
            <w:proofErr w:type="spellStart"/>
            <w:r>
              <w:rPr>
                <w:sz w:val="20"/>
                <w:szCs w:val="20"/>
              </w:rPr>
              <w:t>evalvacijski</w:t>
            </w:r>
            <w:proofErr w:type="spellEnd"/>
            <w:r>
              <w:rPr>
                <w:sz w:val="20"/>
                <w:szCs w:val="20"/>
              </w:rPr>
              <w:t xml:space="preserve"> vprašalnik</w:t>
            </w:r>
            <w:r w:rsidR="009B38B5">
              <w:rPr>
                <w:sz w:val="20"/>
                <w:szCs w:val="20"/>
              </w:rPr>
              <w:t xml:space="preserve"> (priloga 19).</w:t>
            </w:r>
          </w:p>
        </w:tc>
      </w:tr>
    </w:tbl>
    <w:p w:rsidR="00E2530D" w:rsidRDefault="00E2530D" w:rsidP="00E2530D">
      <w:pPr>
        <w:tabs>
          <w:tab w:val="num" w:pos="1440"/>
        </w:tabs>
        <w:jc w:val="both"/>
        <w:rPr>
          <w:rFonts w:ascii="Arial Narrow" w:hAnsi="Arial Narrow"/>
          <w:bCs/>
          <w:i/>
          <w:color w:val="4F81BD" w:themeColor="accent1"/>
          <w:sz w:val="16"/>
          <w:szCs w:val="22"/>
        </w:rPr>
      </w:pPr>
    </w:p>
    <w:p w:rsidR="00E37D65" w:rsidRDefault="00E37D65" w:rsidP="00E37D65">
      <w:pPr>
        <w:jc w:val="both"/>
        <w:rPr>
          <w:rFonts w:ascii="Arial Narrow" w:hAnsi="Arial Narrow"/>
          <w:bCs/>
          <w:i/>
          <w:color w:val="4F81BD" w:themeColor="accent1"/>
          <w:sz w:val="16"/>
          <w:szCs w:val="22"/>
          <w:lang w:val="pl-PL"/>
        </w:rPr>
      </w:pPr>
    </w:p>
    <w:p w:rsidR="00E37D65" w:rsidRPr="00B26E4C" w:rsidRDefault="00E37D65" w:rsidP="00E37D65">
      <w:pPr>
        <w:jc w:val="both"/>
        <w:rPr>
          <w:rFonts w:ascii="Arial Narrow" w:hAnsi="Arial Narrow"/>
          <w:bCs/>
          <w:i/>
          <w:color w:val="4F81BD" w:themeColor="accent1"/>
          <w:sz w:val="16"/>
          <w:szCs w:val="22"/>
        </w:rPr>
      </w:pPr>
      <w:r w:rsidRPr="00B26E4C">
        <w:rPr>
          <w:rFonts w:ascii="Arial Narrow" w:hAnsi="Arial Narrow"/>
          <w:bCs/>
          <w:i/>
          <w:color w:val="4F81BD" w:themeColor="accent1"/>
          <w:sz w:val="16"/>
          <w:szCs w:val="22"/>
          <w:lang w:val="pl-PL"/>
        </w:rPr>
        <w:t>P</w:t>
      </w:r>
      <w:r w:rsidR="000C6279">
        <w:rPr>
          <w:rFonts w:ascii="Arial Narrow" w:hAnsi="Arial Narrow"/>
          <w:bCs/>
          <w:i/>
          <w:color w:val="4F81BD" w:themeColor="accent1"/>
          <w:sz w:val="16"/>
          <w:szCs w:val="22"/>
          <w:lang w:val="pl-PL"/>
        </w:rPr>
        <w:t xml:space="preserve">odrobno opišite </w:t>
      </w:r>
      <w:r w:rsidR="007C4517">
        <w:rPr>
          <w:rFonts w:ascii="Arial Narrow" w:hAnsi="Arial Narrow"/>
          <w:bCs/>
          <w:i/>
          <w:color w:val="4F81BD" w:themeColor="accent1"/>
          <w:sz w:val="16"/>
          <w:szCs w:val="22"/>
          <w:lang w:val="pl-PL"/>
        </w:rPr>
        <w:t xml:space="preserve">izbrani </w:t>
      </w:r>
      <w:r w:rsidR="000C6279">
        <w:rPr>
          <w:rFonts w:ascii="Arial Narrow" w:hAnsi="Arial Narrow"/>
          <w:bCs/>
          <w:i/>
          <w:color w:val="4F81BD" w:themeColor="accent1"/>
          <w:sz w:val="16"/>
          <w:szCs w:val="22"/>
          <w:lang w:val="pl-PL"/>
        </w:rPr>
        <w:t>primer odlične prakse</w:t>
      </w:r>
      <w:r w:rsidRPr="00B26E4C">
        <w:rPr>
          <w:rFonts w:ascii="Arial Narrow" w:hAnsi="Arial Narrow"/>
          <w:bCs/>
          <w:i/>
          <w:color w:val="4F81BD" w:themeColor="accent1"/>
          <w:sz w:val="16"/>
          <w:szCs w:val="22"/>
          <w:lang w:val="pl-PL"/>
        </w:rPr>
        <w:t>.</w:t>
      </w:r>
      <w:r w:rsidR="000C6279">
        <w:rPr>
          <w:rFonts w:ascii="Arial Narrow" w:hAnsi="Arial Narrow"/>
          <w:bCs/>
          <w:i/>
          <w:color w:val="4F81BD" w:themeColor="accent1"/>
          <w:sz w:val="16"/>
          <w:szCs w:val="22"/>
          <w:lang w:val="pl-PL"/>
        </w:rPr>
        <w:t xml:space="preserve"> Predstavite ga skozi</w:t>
      </w:r>
      <w:r w:rsidR="007C4517">
        <w:rPr>
          <w:rFonts w:ascii="Arial Narrow" w:hAnsi="Arial Narrow"/>
          <w:bCs/>
          <w:i/>
          <w:color w:val="4F81BD" w:themeColor="accent1"/>
          <w:sz w:val="16"/>
          <w:szCs w:val="22"/>
          <w:lang w:val="pl-PL"/>
        </w:rPr>
        <w:t xml:space="preserve"> „raziskovalne” </w:t>
      </w:r>
      <w:r w:rsidR="000C6279">
        <w:rPr>
          <w:rFonts w:ascii="Arial Narrow" w:hAnsi="Arial Narrow"/>
          <w:bCs/>
          <w:i/>
          <w:color w:val="4F81BD" w:themeColor="accent1"/>
          <w:sz w:val="16"/>
          <w:szCs w:val="22"/>
          <w:lang w:val="pl-PL"/>
        </w:rPr>
        <w:t xml:space="preserve"> trditve</w:t>
      </w:r>
      <w:r w:rsidR="007C4517">
        <w:rPr>
          <w:rFonts w:ascii="Arial Narrow" w:hAnsi="Arial Narrow"/>
          <w:bCs/>
          <w:i/>
          <w:color w:val="4F81BD" w:themeColor="accent1"/>
          <w:sz w:val="16"/>
          <w:szCs w:val="22"/>
          <w:lang w:val="pl-PL"/>
        </w:rPr>
        <w:t xml:space="preserve"> (domneve)</w:t>
      </w:r>
      <w:r w:rsidR="000C6279">
        <w:rPr>
          <w:rFonts w:ascii="Arial Narrow" w:hAnsi="Arial Narrow"/>
          <w:bCs/>
          <w:i/>
          <w:color w:val="4F81BD" w:themeColor="accent1"/>
          <w:sz w:val="16"/>
          <w:szCs w:val="22"/>
          <w:lang w:val="pl-PL"/>
        </w:rPr>
        <w:t>, ki jih boste v točki 2.4. podkrepili z dokazili.</w:t>
      </w:r>
      <w:r w:rsidRPr="00B26E4C">
        <w:rPr>
          <w:rFonts w:ascii="Arial Narrow" w:hAnsi="Arial Narrow"/>
          <w:bCs/>
          <w:i/>
          <w:color w:val="4F81BD" w:themeColor="accent1"/>
          <w:sz w:val="16"/>
          <w:szCs w:val="22"/>
          <w:lang w:val="pl-PL"/>
        </w:rPr>
        <w:t xml:space="preserve"> </w:t>
      </w:r>
    </w:p>
    <w:p w:rsidR="00E37D65" w:rsidRDefault="00E37D65" w:rsidP="00E37D65">
      <w:pPr>
        <w:jc w:val="both"/>
        <w:rPr>
          <w:b/>
          <w:szCs w:val="22"/>
        </w:rPr>
      </w:pPr>
    </w:p>
    <w:p w:rsidR="00E37D65" w:rsidRPr="00B26E4C" w:rsidRDefault="00C24FCE"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t xml:space="preserve">2.4 </w:t>
      </w:r>
      <w:r w:rsidR="000C6279">
        <w:rPr>
          <w:rFonts w:ascii="Tahoma" w:hAnsi="Tahoma" w:cs="Tahoma"/>
          <w:b/>
          <w:color w:val="4F81BD" w:themeColor="accent1"/>
          <w:szCs w:val="22"/>
        </w:rPr>
        <w:t>Utemeljitve in dokazila</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Tr="009B4B50">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897042" w:rsidRPr="00E657ED" w:rsidRDefault="00E657ED" w:rsidP="00BE2260">
            <w:pPr>
              <w:jc w:val="both"/>
              <w:rPr>
                <w:b/>
                <w:sz w:val="20"/>
                <w:szCs w:val="20"/>
              </w:rPr>
            </w:pPr>
            <w:proofErr w:type="spellStart"/>
            <w:r w:rsidRPr="00E657ED">
              <w:rPr>
                <w:b/>
                <w:sz w:val="20"/>
                <w:szCs w:val="20"/>
              </w:rPr>
              <w:t>Medpredmetna</w:t>
            </w:r>
            <w:proofErr w:type="spellEnd"/>
            <w:r w:rsidRPr="00E657ED">
              <w:rPr>
                <w:b/>
                <w:sz w:val="20"/>
                <w:szCs w:val="20"/>
              </w:rPr>
              <w:t xml:space="preserve"> povezava z geografijo</w:t>
            </w:r>
          </w:p>
          <w:p w:rsidR="00CD1DE2" w:rsidRPr="00111091" w:rsidRDefault="00E657ED" w:rsidP="00BE2260">
            <w:pPr>
              <w:jc w:val="both"/>
              <w:rPr>
                <w:sz w:val="20"/>
                <w:szCs w:val="20"/>
              </w:rPr>
            </w:pPr>
            <w:r w:rsidRPr="00111091">
              <w:rPr>
                <w:sz w:val="20"/>
                <w:szCs w:val="20"/>
              </w:rPr>
              <w:t xml:space="preserve">Tako lani kot letos so bile </w:t>
            </w:r>
            <w:proofErr w:type="spellStart"/>
            <w:r w:rsidRPr="00111091">
              <w:rPr>
                <w:sz w:val="20"/>
                <w:szCs w:val="20"/>
              </w:rPr>
              <w:t>medpredmetne</w:t>
            </w:r>
            <w:proofErr w:type="spellEnd"/>
            <w:r w:rsidRPr="00111091">
              <w:rPr>
                <w:sz w:val="20"/>
                <w:szCs w:val="20"/>
              </w:rPr>
              <w:t xml:space="preserve"> povezave v  vseh oddelkih uspešne. </w:t>
            </w:r>
            <w:r w:rsidR="00111091">
              <w:rPr>
                <w:sz w:val="20"/>
                <w:szCs w:val="20"/>
              </w:rPr>
              <w:t>Z avtentičnostjo in drugačnim pristopom so p</w:t>
            </w:r>
            <w:r w:rsidRPr="00111091">
              <w:rPr>
                <w:sz w:val="20"/>
                <w:szCs w:val="20"/>
              </w:rPr>
              <w:t>ritegnile</w:t>
            </w:r>
            <w:r w:rsidR="00111091">
              <w:rPr>
                <w:sz w:val="20"/>
                <w:szCs w:val="20"/>
              </w:rPr>
              <w:t xml:space="preserve"> dijake</w:t>
            </w:r>
            <w:r w:rsidRPr="00111091">
              <w:rPr>
                <w:sz w:val="20"/>
                <w:szCs w:val="20"/>
              </w:rPr>
              <w:t>, ki so</w:t>
            </w:r>
            <w:r w:rsidR="00CD1DE2" w:rsidRPr="00111091">
              <w:rPr>
                <w:sz w:val="20"/>
                <w:szCs w:val="20"/>
              </w:rPr>
              <w:t xml:space="preserve"> se z zanimanjem odzvali na kviz</w:t>
            </w:r>
            <w:r w:rsidRPr="00111091">
              <w:rPr>
                <w:sz w:val="20"/>
                <w:szCs w:val="20"/>
              </w:rPr>
              <w:t xml:space="preserve"> in v skupinah hitro začeli iskati odgovore. </w:t>
            </w:r>
            <w:r w:rsidR="00CD1DE2" w:rsidRPr="00111091">
              <w:rPr>
                <w:sz w:val="20"/>
                <w:szCs w:val="20"/>
              </w:rPr>
              <w:t xml:space="preserve">Pri uri so aktivno sodelovali, </w:t>
            </w:r>
            <w:r w:rsidR="00111091">
              <w:rPr>
                <w:sz w:val="20"/>
                <w:szCs w:val="20"/>
              </w:rPr>
              <w:t xml:space="preserve">večinoma kar pogumno pokazali svoje znanje ali spraševali ter sledili razlagam TU. Prednost TU je, da obvlada slovenščino, tako da prevajanje ni bilo potrebno; njena predstavitev pa je vsekakor ohranila noto drugačnosti </w:t>
            </w:r>
            <w:r w:rsidR="007C40F3">
              <w:rPr>
                <w:sz w:val="20"/>
                <w:szCs w:val="20"/>
              </w:rPr>
              <w:t xml:space="preserve">tudi </w:t>
            </w:r>
            <w:r w:rsidR="00111091">
              <w:rPr>
                <w:sz w:val="20"/>
                <w:szCs w:val="20"/>
              </w:rPr>
              <w:t xml:space="preserve">zaradi </w:t>
            </w:r>
            <w:r w:rsidR="007C40F3">
              <w:rPr>
                <w:sz w:val="20"/>
                <w:szCs w:val="20"/>
              </w:rPr>
              <w:t>francoskega naglasa. V gradivih</w:t>
            </w:r>
            <w:r w:rsidR="00111091">
              <w:rPr>
                <w:sz w:val="20"/>
                <w:szCs w:val="20"/>
              </w:rPr>
              <w:t xml:space="preserve"> </w:t>
            </w:r>
            <w:r w:rsidR="007C40F3">
              <w:rPr>
                <w:sz w:val="20"/>
                <w:szCs w:val="20"/>
              </w:rPr>
              <w:t xml:space="preserve">je </w:t>
            </w:r>
            <w:r w:rsidR="00922354">
              <w:rPr>
                <w:sz w:val="20"/>
                <w:szCs w:val="20"/>
              </w:rPr>
              <w:t xml:space="preserve">TU </w:t>
            </w:r>
            <w:r w:rsidR="007C40F3">
              <w:rPr>
                <w:sz w:val="20"/>
                <w:szCs w:val="20"/>
              </w:rPr>
              <w:t>namenoma uporabila tudi francoščino, kar</w:t>
            </w:r>
            <w:r w:rsidR="00111091">
              <w:rPr>
                <w:sz w:val="20"/>
                <w:szCs w:val="20"/>
              </w:rPr>
              <w:t xml:space="preserve"> je </w:t>
            </w:r>
            <w:r w:rsidR="007C40F3">
              <w:rPr>
                <w:sz w:val="20"/>
                <w:szCs w:val="20"/>
              </w:rPr>
              <w:t>še doprineslo k</w:t>
            </w:r>
            <w:r w:rsidR="00111091">
              <w:rPr>
                <w:sz w:val="20"/>
                <w:szCs w:val="20"/>
              </w:rPr>
              <w:t xml:space="preserve"> avtentičnost</w:t>
            </w:r>
            <w:r w:rsidR="007C40F3">
              <w:rPr>
                <w:sz w:val="20"/>
                <w:szCs w:val="20"/>
              </w:rPr>
              <w:t>i in poudarilo medkulturno dimenzijo. Besedišče je bilo skrbno izbrano</w:t>
            </w:r>
            <w:r w:rsidR="00111091">
              <w:rPr>
                <w:sz w:val="20"/>
                <w:szCs w:val="20"/>
              </w:rPr>
              <w:t xml:space="preserve">, tako da </w:t>
            </w:r>
            <w:r w:rsidR="007C40F3">
              <w:rPr>
                <w:sz w:val="20"/>
                <w:szCs w:val="20"/>
              </w:rPr>
              <w:t xml:space="preserve">ni pretirano oviralo razumevanja, hkrati pa </w:t>
            </w:r>
            <w:r w:rsidR="003C46F8">
              <w:rPr>
                <w:sz w:val="20"/>
                <w:szCs w:val="20"/>
              </w:rPr>
              <w:t xml:space="preserve">je </w:t>
            </w:r>
            <w:r w:rsidR="00BE2260">
              <w:rPr>
                <w:sz w:val="20"/>
                <w:szCs w:val="20"/>
              </w:rPr>
              <w:t>s</w:t>
            </w:r>
            <w:r w:rsidR="007C40F3">
              <w:rPr>
                <w:sz w:val="20"/>
                <w:szCs w:val="20"/>
              </w:rPr>
              <w:t xml:space="preserve">podbujalo </w:t>
            </w:r>
            <w:r w:rsidR="002A51FA">
              <w:rPr>
                <w:sz w:val="20"/>
                <w:szCs w:val="20"/>
              </w:rPr>
              <w:t xml:space="preserve">aktivno udeležbo dijakov: </w:t>
            </w:r>
            <w:r w:rsidR="007C40F3">
              <w:rPr>
                <w:sz w:val="20"/>
                <w:szCs w:val="20"/>
              </w:rPr>
              <w:t xml:space="preserve">sklepanje, ugibanje in logično </w:t>
            </w:r>
            <w:r w:rsidR="003C46F8">
              <w:rPr>
                <w:sz w:val="20"/>
                <w:szCs w:val="20"/>
              </w:rPr>
              <w:t xml:space="preserve">povezovanje ter </w:t>
            </w:r>
            <w:r w:rsidR="002A51FA">
              <w:rPr>
                <w:sz w:val="20"/>
                <w:szCs w:val="20"/>
              </w:rPr>
              <w:t xml:space="preserve">posledično </w:t>
            </w:r>
            <w:r w:rsidR="003C46F8">
              <w:rPr>
                <w:sz w:val="20"/>
                <w:szCs w:val="20"/>
              </w:rPr>
              <w:t>pomnjenje</w:t>
            </w:r>
            <w:r w:rsidR="007C40F3">
              <w:rPr>
                <w:sz w:val="20"/>
                <w:szCs w:val="20"/>
              </w:rPr>
              <w:t xml:space="preserve"> določenih </w:t>
            </w:r>
            <w:r w:rsidR="003C46F8">
              <w:rPr>
                <w:sz w:val="20"/>
                <w:szCs w:val="20"/>
              </w:rPr>
              <w:t>francoskih izrazov.</w:t>
            </w:r>
            <w:r w:rsidR="002A51FA">
              <w:rPr>
                <w:sz w:val="20"/>
                <w:szCs w:val="20"/>
              </w:rPr>
              <w:t xml:space="preserve"> </w:t>
            </w:r>
          </w:p>
          <w:p w:rsidR="00CD1DE2" w:rsidRPr="00111091" w:rsidRDefault="00CD1DE2" w:rsidP="00BE2260">
            <w:pPr>
              <w:jc w:val="both"/>
              <w:rPr>
                <w:sz w:val="20"/>
                <w:szCs w:val="20"/>
              </w:rPr>
            </w:pPr>
          </w:p>
          <w:p w:rsidR="00CD1DE2" w:rsidRDefault="00CD1DE2" w:rsidP="00BE2260">
            <w:pPr>
              <w:jc w:val="both"/>
              <w:rPr>
                <w:b/>
                <w:sz w:val="20"/>
                <w:szCs w:val="20"/>
              </w:rPr>
            </w:pPr>
            <w:r w:rsidRPr="00111091">
              <w:rPr>
                <w:sz w:val="20"/>
                <w:szCs w:val="20"/>
              </w:rPr>
              <w:t xml:space="preserve">Z </w:t>
            </w:r>
            <w:r w:rsidR="003C46F8">
              <w:rPr>
                <w:sz w:val="20"/>
                <w:szCs w:val="20"/>
              </w:rPr>
              <w:t xml:space="preserve">izvedbo </w:t>
            </w:r>
            <w:proofErr w:type="spellStart"/>
            <w:r w:rsidR="003C46F8">
              <w:rPr>
                <w:sz w:val="20"/>
                <w:szCs w:val="20"/>
              </w:rPr>
              <w:t>medpredmetnih</w:t>
            </w:r>
            <w:proofErr w:type="spellEnd"/>
            <w:r w:rsidRPr="00111091">
              <w:rPr>
                <w:sz w:val="20"/>
                <w:szCs w:val="20"/>
              </w:rPr>
              <w:t xml:space="preserve"> povezav sta bili zelo zadovoljni tudi obe SU za geografijo, saj je učna ura izpolnila njuna pričakovanja tako s strani TU, ki je snov obravnavala primerno, kot s strani dijakov, pri katerih sta opazili večje zanimanje kot običajno in pozneje boljše znanje. Obe si želita nadaljnjega sodelovanja s TU</w:t>
            </w:r>
            <w:r w:rsidR="00111091" w:rsidRPr="00111091">
              <w:rPr>
                <w:sz w:val="20"/>
                <w:szCs w:val="20"/>
              </w:rPr>
              <w:t>, željo po podobnih povezavah pa so izrazili tudi dijaki.</w:t>
            </w:r>
            <w:r w:rsidR="003C46F8">
              <w:rPr>
                <w:sz w:val="20"/>
                <w:szCs w:val="20"/>
              </w:rPr>
              <w:t xml:space="preserve"> Ugotovitve </w:t>
            </w:r>
            <w:r w:rsidR="009E003E">
              <w:rPr>
                <w:sz w:val="20"/>
                <w:szCs w:val="20"/>
              </w:rPr>
              <w:t>sta SU podali v poročilu (p</w:t>
            </w:r>
            <w:r w:rsidR="00111091" w:rsidRPr="00111091">
              <w:rPr>
                <w:sz w:val="20"/>
                <w:szCs w:val="20"/>
              </w:rPr>
              <w:t>rilog</w:t>
            </w:r>
            <w:r w:rsidR="009E003E">
              <w:rPr>
                <w:sz w:val="20"/>
                <w:szCs w:val="20"/>
              </w:rPr>
              <w:t xml:space="preserve">i 6 in 7, </w:t>
            </w:r>
            <w:r w:rsidR="00111091">
              <w:rPr>
                <w:b/>
                <w:sz w:val="20"/>
                <w:szCs w:val="20"/>
              </w:rPr>
              <w:t xml:space="preserve"> </w:t>
            </w:r>
            <w:proofErr w:type="spellStart"/>
            <w:r w:rsidR="009E003E">
              <w:rPr>
                <w:sz w:val="20"/>
                <w:szCs w:val="20"/>
              </w:rPr>
              <w:t>m</w:t>
            </w:r>
            <w:r w:rsidR="009E003E" w:rsidRPr="00BE7782">
              <w:rPr>
                <w:sz w:val="20"/>
                <w:szCs w:val="20"/>
              </w:rPr>
              <w:t>edpredmetno</w:t>
            </w:r>
            <w:proofErr w:type="spellEnd"/>
            <w:r w:rsidR="009E003E" w:rsidRPr="00BE7782">
              <w:rPr>
                <w:sz w:val="20"/>
                <w:szCs w:val="20"/>
              </w:rPr>
              <w:t xml:space="preserve"> – poročilo 1</w:t>
            </w:r>
            <w:r w:rsidR="009E003E">
              <w:rPr>
                <w:sz w:val="20"/>
                <w:szCs w:val="20"/>
              </w:rPr>
              <w:t xml:space="preserve"> in 2</w:t>
            </w:r>
            <w:r w:rsidR="00111091">
              <w:rPr>
                <w:b/>
                <w:sz w:val="20"/>
                <w:szCs w:val="20"/>
              </w:rPr>
              <w:t>)</w:t>
            </w:r>
            <w:r w:rsidR="009E003E">
              <w:rPr>
                <w:b/>
                <w:sz w:val="20"/>
                <w:szCs w:val="20"/>
              </w:rPr>
              <w:t>.</w:t>
            </w:r>
          </w:p>
          <w:p w:rsidR="00111091" w:rsidRDefault="00111091" w:rsidP="00BE2260">
            <w:pPr>
              <w:jc w:val="both"/>
              <w:rPr>
                <w:b/>
                <w:sz w:val="20"/>
                <w:szCs w:val="20"/>
              </w:rPr>
            </w:pPr>
          </w:p>
          <w:p w:rsidR="00111091" w:rsidRDefault="00E712EB" w:rsidP="00BE2260">
            <w:pPr>
              <w:jc w:val="both"/>
              <w:rPr>
                <w:b/>
                <w:sz w:val="20"/>
                <w:szCs w:val="20"/>
              </w:rPr>
            </w:pPr>
            <w:r>
              <w:rPr>
                <w:b/>
                <w:sz w:val="20"/>
                <w:szCs w:val="20"/>
              </w:rPr>
              <w:t xml:space="preserve">Predstavitev Francije in njenih značilnosti pri pouku francoščine kot drugega tujega jezika v 3. </w:t>
            </w:r>
            <w:r w:rsidR="00022B49">
              <w:rPr>
                <w:b/>
                <w:sz w:val="20"/>
                <w:szCs w:val="20"/>
              </w:rPr>
              <w:t>l</w:t>
            </w:r>
            <w:r>
              <w:rPr>
                <w:b/>
                <w:sz w:val="20"/>
                <w:szCs w:val="20"/>
              </w:rPr>
              <w:t>etniku</w:t>
            </w:r>
          </w:p>
          <w:p w:rsidR="00E712EB" w:rsidRDefault="00022B49" w:rsidP="00BE2260">
            <w:pPr>
              <w:jc w:val="both"/>
              <w:rPr>
                <w:sz w:val="20"/>
                <w:szCs w:val="20"/>
              </w:rPr>
            </w:pPr>
            <w:r w:rsidRPr="00022B49">
              <w:rPr>
                <w:sz w:val="20"/>
                <w:szCs w:val="20"/>
              </w:rPr>
              <w:t>Izbrana tema je nagovorila dijake</w:t>
            </w:r>
            <w:r w:rsidR="00602B92">
              <w:rPr>
                <w:sz w:val="20"/>
                <w:szCs w:val="20"/>
              </w:rPr>
              <w:t>, aktivno so sodelovali pri pouku in motivirano reševali naloge.</w:t>
            </w:r>
          </w:p>
          <w:p w:rsidR="00602B92" w:rsidRDefault="00602B92" w:rsidP="00BE2260">
            <w:pPr>
              <w:jc w:val="both"/>
              <w:rPr>
                <w:sz w:val="20"/>
                <w:szCs w:val="20"/>
              </w:rPr>
            </w:pPr>
            <w:r>
              <w:rPr>
                <w:sz w:val="20"/>
                <w:szCs w:val="20"/>
              </w:rPr>
              <w:t xml:space="preserve">Predstavitve v </w:t>
            </w:r>
            <w:proofErr w:type="spellStart"/>
            <w:r>
              <w:rPr>
                <w:sz w:val="20"/>
                <w:szCs w:val="20"/>
              </w:rPr>
              <w:t>power</w:t>
            </w:r>
            <w:proofErr w:type="spellEnd"/>
            <w:r>
              <w:rPr>
                <w:sz w:val="20"/>
                <w:szCs w:val="20"/>
              </w:rPr>
              <w:t xml:space="preserve"> </w:t>
            </w:r>
            <w:proofErr w:type="spellStart"/>
            <w:r>
              <w:rPr>
                <w:sz w:val="20"/>
                <w:szCs w:val="20"/>
              </w:rPr>
              <w:t>pointu</w:t>
            </w:r>
            <w:proofErr w:type="spellEnd"/>
            <w:r>
              <w:rPr>
                <w:sz w:val="20"/>
                <w:szCs w:val="20"/>
              </w:rPr>
              <w:t xml:space="preserve"> ali na plakatih so dobro pripravili</w:t>
            </w:r>
            <w:r w:rsidR="009E003E">
              <w:rPr>
                <w:sz w:val="20"/>
                <w:szCs w:val="20"/>
              </w:rPr>
              <w:t xml:space="preserve"> (priloga 14, timsko – govorni nastop – osnutek s popravki TU)</w:t>
            </w:r>
            <w:r>
              <w:rPr>
                <w:sz w:val="20"/>
                <w:szCs w:val="20"/>
              </w:rPr>
              <w:t>,  potrudili so se in poiskali ustreznice v domačem (slovenskem) okolju. Pri izvedbi govornih nastopov so bili nekateri dijaki manj suvereni, saj še vsi niso vajeni daljših govornih nastopov v francoskem jeziku.</w:t>
            </w:r>
            <w:r w:rsidR="00B6270F">
              <w:rPr>
                <w:sz w:val="20"/>
                <w:szCs w:val="20"/>
              </w:rPr>
              <w:t xml:space="preserve"> V teh prime</w:t>
            </w:r>
            <w:r w:rsidR="0087295A">
              <w:rPr>
                <w:sz w:val="20"/>
                <w:szCs w:val="20"/>
              </w:rPr>
              <w:t xml:space="preserve">rih sta TU in SU </w:t>
            </w:r>
            <w:r w:rsidR="00922354">
              <w:rPr>
                <w:sz w:val="20"/>
                <w:szCs w:val="20"/>
              </w:rPr>
              <w:t xml:space="preserve">za razred </w:t>
            </w:r>
            <w:r w:rsidR="0087295A">
              <w:rPr>
                <w:sz w:val="20"/>
                <w:szCs w:val="20"/>
              </w:rPr>
              <w:t xml:space="preserve">pojasnili manj razumljive dele predstavitve, sledila je diskusija s celim </w:t>
            </w:r>
            <w:r w:rsidR="00922354">
              <w:rPr>
                <w:sz w:val="20"/>
                <w:szCs w:val="20"/>
              </w:rPr>
              <w:t>razredom.</w:t>
            </w:r>
          </w:p>
          <w:p w:rsidR="00B6270F" w:rsidRDefault="00B6270F" w:rsidP="00BE2260">
            <w:pPr>
              <w:jc w:val="both"/>
              <w:rPr>
                <w:sz w:val="20"/>
                <w:szCs w:val="20"/>
              </w:rPr>
            </w:pPr>
          </w:p>
          <w:p w:rsidR="00B6270F" w:rsidRDefault="00B6270F" w:rsidP="00BE2260">
            <w:pPr>
              <w:jc w:val="both"/>
              <w:rPr>
                <w:sz w:val="20"/>
                <w:szCs w:val="20"/>
              </w:rPr>
            </w:pPr>
            <w:r>
              <w:rPr>
                <w:sz w:val="20"/>
                <w:szCs w:val="20"/>
              </w:rPr>
              <w:t>TU je vodila pouk tega tematskega sklopa</w:t>
            </w:r>
            <w:r w:rsidR="00C52879">
              <w:rPr>
                <w:sz w:val="20"/>
                <w:szCs w:val="20"/>
              </w:rPr>
              <w:t xml:space="preserve">, </w:t>
            </w:r>
            <w:r>
              <w:rPr>
                <w:sz w:val="20"/>
                <w:szCs w:val="20"/>
              </w:rPr>
              <w:t xml:space="preserve">saj izhaja iz Francije in je pouku dala avtentično in medkulturno dimenzijo. Francijo in njene značilnosti je predstavila  s svojega zornega kota, na podlagi svojih znanj in </w:t>
            </w:r>
            <w:r>
              <w:rPr>
                <w:sz w:val="20"/>
                <w:szCs w:val="20"/>
              </w:rPr>
              <w:lastRenderedPageBreak/>
              <w:t>izkušenj »domačinke«. Ravno ta izkustveni vidik, ki ga SU ne more prenesti na dijake, je bil velika dodana vrednost</w:t>
            </w:r>
            <w:r w:rsidR="00C52879">
              <w:rPr>
                <w:sz w:val="20"/>
                <w:szCs w:val="20"/>
              </w:rPr>
              <w:t xml:space="preserve"> tega primera</w:t>
            </w:r>
            <w:r>
              <w:rPr>
                <w:sz w:val="20"/>
                <w:szCs w:val="20"/>
              </w:rPr>
              <w:t>.</w:t>
            </w:r>
          </w:p>
          <w:p w:rsidR="00C52879" w:rsidRDefault="00C52879" w:rsidP="00BE2260">
            <w:pPr>
              <w:jc w:val="both"/>
              <w:rPr>
                <w:sz w:val="20"/>
                <w:szCs w:val="20"/>
              </w:rPr>
            </w:pPr>
          </w:p>
          <w:p w:rsidR="00C52879" w:rsidRPr="003741EB" w:rsidRDefault="00B6270F" w:rsidP="00BE2260">
            <w:pPr>
              <w:jc w:val="both"/>
              <w:rPr>
                <w:b/>
                <w:i/>
                <w:sz w:val="20"/>
                <w:szCs w:val="20"/>
              </w:rPr>
            </w:pPr>
            <w:r w:rsidRPr="00C52879">
              <w:rPr>
                <w:sz w:val="20"/>
                <w:szCs w:val="20"/>
              </w:rPr>
              <w:t xml:space="preserve">Iz analize </w:t>
            </w:r>
            <w:proofErr w:type="spellStart"/>
            <w:r w:rsidRPr="00C52879">
              <w:rPr>
                <w:sz w:val="20"/>
                <w:szCs w:val="20"/>
              </w:rPr>
              <w:t>evalvacijskih</w:t>
            </w:r>
            <w:proofErr w:type="spellEnd"/>
            <w:r w:rsidRPr="00C52879">
              <w:rPr>
                <w:sz w:val="20"/>
                <w:szCs w:val="20"/>
              </w:rPr>
              <w:t xml:space="preserve"> vprašalnikov</w:t>
            </w:r>
            <w:r w:rsidR="009463AA">
              <w:rPr>
                <w:sz w:val="20"/>
                <w:szCs w:val="20"/>
              </w:rPr>
              <w:t xml:space="preserve"> (priloga 20 –</w:t>
            </w:r>
            <w:r w:rsidR="00E827EF">
              <w:rPr>
                <w:sz w:val="20"/>
                <w:szCs w:val="20"/>
              </w:rPr>
              <w:t xml:space="preserve"> </w:t>
            </w:r>
            <w:r w:rsidR="009463AA">
              <w:rPr>
                <w:sz w:val="20"/>
                <w:szCs w:val="20"/>
              </w:rPr>
              <w:t>vprašalnik</w:t>
            </w:r>
            <w:r w:rsidR="00E827EF">
              <w:rPr>
                <w:sz w:val="20"/>
                <w:szCs w:val="20"/>
              </w:rPr>
              <w:t xml:space="preserve"> – odgovori dijakov</w:t>
            </w:r>
            <w:r w:rsidR="009463AA">
              <w:rPr>
                <w:sz w:val="20"/>
                <w:szCs w:val="20"/>
              </w:rPr>
              <w:t>)</w:t>
            </w:r>
            <w:r w:rsidRPr="00C52879">
              <w:rPr>
                <w:sz w:val="20"/>
                <w:szCs w:val="20"/>
              </w:rPr>
              <w:t>, ki so</w:t>
            </w:r>
            <w:r w:rsidR="0087295A" w:rsidRPr="00C52879">
              <w:rPr>
                <w:sz w:val="20"/>
                <w:szCs w:val="20"/>
              </w:rPr>
              <w:t xml:space="preserve"> jih izpolnili dijaki 3. </w:t>
            </w:r>
            <w:proofErr w:type="spellStart"/>
            <w:r w:rsidR="0087295A" w:rsidRPr="00C52879">
              <w:rPr>
                <w:sz w:val="20"/>
                <w:szCs w:val="20"/>
              </w:rPr>
              <w:t>aeš</w:t>
            </w:r>
            <w:proofErr w:type="spellEnd"/>
            <w:r w:rsidR="00C52879">
              <w:rPr>
                <w:sz w:val="20"/>
                <w:szCs w:val="20"/>
              </w:rPr>
              <w:t xml:space="preserve"> (19 dijakov)</w:t>
            </w:r>
            <w:r w:rsidR="0087295A" w:rsidRPr="00C52879">
              <w:rPr>
                <w:sz w:val="20"/>
                <w:szCs w:val="20"/>
              </w:rPr>
              <w:t xml:space="preserve">, je razvidno, </w:t>
            </w:r>
            <w:r w:rsidRPr="00C52879">
              <w:rPr>
                <w:sz w:val="20"/>
                <w:szCs w:val="20"/>
              </w:rPr>
              <w:t xml:space="preserve"> </w:t>
            </w:r>
            <w:r w:rsidR="0087295A" w:rsidRPr="00C52879">
              <w:rPr>
                <w:sz w:val="20"/>
                <w:szCs w:val="20"/>
              </w:rPr>
              <w:t>da je eno glavnih pričakovanj</w:t>
            </w:r>
            <w:r w:rsidR="00C52879">
              <w:rPr>
                <w:sz w:val="20"/>
                <w:szCs w:val="20"/>
              </w:rPr>
              <w:t xml:space="preserve"> (5. vprašanje)</w:t>
            </w:r>
            <w:r w:rsidR="0087295A" w:rsidRPr="00C52879">
              <w:rPr>
                <w:sz w:val="20"/>
                <w:szCs w:val="20"/>
              </w:rPr>
              <w:t xml:space="preserve">, ki jih imajo dijaki do TU </w:t>
            </w:r>
            <w:r w:rsidR="00C52879">
              <w:rPr>
                <w:sz w:val="20"/>
                <w:szCs w:val="20"/>
              </w:rPr>
              <w:t xml:space="preserve">ravno </w:t>
            </w:r>
            <w:r w:rsidR="0087295A" w:rsidRPr="00C52879">
              <w:rPr>
                <w:sz w:val="20"/>
                <w:szCs w:val="20"/>
              </w:rPr>
              <w:t>predstavitev kulture in njenih posebnosti ali kot je zapisala neka dijakinja  »</w:t>
            </w:r>
            <w:r w:rsidR="0087295A" w:rsidRPr="00C52879">
              <w:rPr>
                <w:b/>
                <w:sz w:val="20"/>
                <w:szCs w:val="20"/>
              </w:rPr>
              <w:t xml:space="preserve"> </w:t>
            </w:r>
            <w:r w:rsidR="0087295A" w:rsidRPr="003741EB">
              <w:rPr>
                <w:i/>
                <w:sz w:val="20"/>
                <w:szCs w:val="20"/>
              </w:rPr>
              <w:t>(od pouka s TU)</w:t>
            </w:r>
            <w:r w:rsidR="0087295A" w:rsidRPr="00C52879">
              <w:rPr>
                <w:sz w:val="20"/>
                <w:szCs w:val="20"/>
              </w:rPr>
              <w:t xml:space="preserve"> </w:t>
            </w:r>
            <w:r w:rsidR="0087295A" w:rsidRPr="003741EB">
              <w:rPr>
                <w:b/>
                <w:i/>
                <w:sz w:val="20"/>
                <w:szCs w:val="20"/>
              </w:rPr>
              <w:t xml:space="preserve">pričakujem, da bom efektivneje razvila svoje govorne sposobnosti in razumevanje, </w:t>
            </w:r>
            <w:r w:rsidR="0087295A" w:rsidRPr="003741EB">
              <w:rPr>
                <w:i/>
                <w:sz w:val="20"/>
                <w:szCs w:val="20"/>
              </w:rPr>
              <w:t>ter</w:t>
            </w:r>
            <w:r w:rsidR="0087295A" w:rsidRPr="003741EB">
              <w:rPr>
                <w:b/>
                <w:i/>
                <w:sz w:val="20"/>
                <w:szCs w:val="20"/>
              </w:rPr>
              <w:t xml:space="preserve"> predstavitev kulture na bolj osebni ravni izkušenj«</w:t>
            </w:r>
            <w:r w:rsidR="00DB4128" w:rsidRPr="003741EB">
              <w:rPr>
                <w:b/>
                <w:i/>
                <w:sz w:val="20"/>
                <w:szCs w:val="20"/>
              </w:rPr>
              <w:t>.</w:t>
            </w:r>
          </w:p>
          <w:p w:rsidR="00DB4128" w:rsidRDefault="00DB4128" w:rsidP="00AB51D4">
            <w:pPr>
              <w:rPr>
                <w:sz w:val="20"/>
                <w:szCs w:val="20"/>
              </w:rPr>
            </w:pPr>
          </w:p>
          <w:p w:rsidR="00E37D65" w:rsidRPr="003741EB" w:rsidRDefault="009B210F" w:rsidP="009B4B50">
            <w:pPr>
              <w:rPr>
                <w:b/>
                <w:i/>
                <w:sz w:val="20"/>
                <w:szCs w:val="20"/>
              </w:rPr>
            </w:pPr>
            <w:r w:rsidRPr="00C52879">
              <w:rPr>
                <w:sz w:val="20"/>
                <w:szCs w:val="20"/>
              </w:rPr>
              <w:t>Dodano vrednost TU k pouku so dijaki ocenili zelo visoko,</w:t>
            </w:r>
            <w:r w:rsidRPr="00C52879">
              <w:rPr>
                <w:b/>
                <w:sz w:val="20"/>
                <w:szCs w:val="20"/>
              </w:rPr>
              <w:t xml:space="preserve"> z oceno 9 </w:t>
            </w:r>
            <w:r w:rsidRPr="00C52879">
              <w:rPr>
                <w:sz w:val="20"/>
                <w:szCs w:val="20"/>
              </w:rPr>
              <w:t>(na lestvici od 1 do 10, nobena ocena ni bila nižja od 7)</w:t>
            </w:r>
            <w:r w:rsidR="00AB51D4">
              <w:rPr>
                <w:sz w:val="20"/>
                <w:szCs w:val="20"/>
              </w:rPr>
              <w:t>. Izbiro ocene</w:t>
            </w:r>
            <w:r w:rsidR="00C52879">
              <w:rPr>
                <w:sz w:val="20"/>
                <w:szCs w:val="20"/>
              </w:rPr>
              <w:t xml:space="preserve"> so utemeljili </w:t>
            </w:r>
            <w:r w:rsidR="00AB51D4">
              <w:rPr>
                <w:sz w:val="20"/>
                <w:szCs w:val="20"/>
              </w:rPr>
              <w:t xml:space="preserve">tudi </w:t>
            </w:r>
            <w:r w:rsidR="00C52879">
              <w:rPr>
                <w:sz w:val="20"/>
                <w:szCs w:val="20"/>
              </w:rPr>
              <w:t xml:space="preserve">z naslednjimi izjavami </w:t>
            </w:r>
            <w:r w:rsidR="00C52879" w:rsidRPr="00AB51D4">
              <w:rPr>
                <w:b/>
                <w:sz w:val="20"/>
                <w:szCs w:val="20"/>
              </w:rPr>
              <w:t>»</w:t>
            </w:r>
            <w:r w:rsidR="00AB51D4" w:rsidRPr="00AB51D4">
              <w:rPr>
                <w:sz w:val="20"/>
                <w:szCs w:val="20"/>
              </w:rPr>
              <w:t>(</w:t>
            </w:r>
            <w:r w:rsidR="00AB51D4" w:rsidRPr="003741EB">
              <w:rPr>
                <w:i/>
                <w:sz w:val="20"/>
                <w:szCs w:val="20"/>
              </w:rPr>
              <w:t>TU)</w:t>
            </w:r>
            <w:r w:rsidR="00AB51D4" w:rsidRPr="003741EB">
              <w:rPr>
                <w:b/>
                <w:i/>
                <w:sz w:val="20"/>
                <w:szCs w:val="20"/>
              </w:rPr>
              <w:t xml:space="preserve"> p</w:t>
            </w:r>
            <w:r w:rsidR="00C52879" w:rsidRPr="003741EB">
              <w:rPr>
                <w:b/>
                <w:i/>
                <w:sz w:val="20"/>
                <w:szCs w:val="20"/>
              </w:rPr>
              <w:t>redstavi jezik in kulturo iz prve roke</w:t>
            </w:r>
            <w:r w:rsidR="00AB51D4" w:rsidRPr="003741EB">
              <w:rPr>
                <w:b/>
                <w:i/>
                <w:sz w:val="20"/>
                <w:szCs w:val="20"/>
              </w:rPr>
              <w:t>«, »lažje razumem tujo kulturo, če mi jo predstavi nekdo, ki ima z njo osebne izkušnje«</w:t>
            </w:r>
            <w:r w:rsidR="003741EB">
              <w:rPr>
                <w:b/>
                <w:i/>
                <w:sz w:val="20"/>
                <w:szCs w:val="20"/>
              </w:rPr>
              <w:t>.</w:t>
            </w:r>
          </w:p>
          <w:p w:rsidR="00BE2260" w:rsidRPr="00BE2260" w:rsidRDefault="00BE2260" w:rsidP="009B4B50">
            <w:pPr>
              <w:rPr>
                <w:b/>
                <w:sz w:val="20"/>
                <w:szCs w:val="20"/>
              </w:rPr>
            </w:pPr>
          </w:p>
        </w:tc>
      </w:tr>
    </w:tbl>
    <w:p w:rsidR="00E37D65" w:rsidRDefault="00E37D65" w:rsidP="00E37D65">
      <w:pPr>
        <w:tabs>
          <w:tab w:val="num" w:pos="1440"/>
        </w:tabs>
        <w:jc w:val="both"/>
        <w:rPr>
          <w:rFonts w:ascii="Arial Narrow" w:hAnsi="Arial Narrow"/>
          <w:bCs/>
          <w:i/>
          <w:sz w:val="16"/>
          <w:szCs w:val="22"/>
        </w:rPr>
      </w:pPr>
    </w:p>
    <w:p w:rsidR="000C6279" w:rsidRPr="000C6279" w:rsidRDefault="000C6279" w:rsidP="00886AFF">
      <w:pPr>
        <w:tabs>
          <w:tab w:val="num" w:pos="1440"/>
        </w:tabs>
        <w:rPr>
          <w:rFonts w:ascii="Arial Narrow" w:hAnsi="Arial Narrow"/>
          <w:color w:val="4F81BD" w:themeColor="accent1"/>
          <w:sz w:val="20"/>
          <w:szCs w:val="22"/>
        </w:rPr>
      </w:pPr>
      <w:r>
        <w:rPr>
          <w:rFonts w:ascii="Arial Narrow" w:hAnsi="Arial Narrow"/>
          <w:bCs/>
          <w:i/>
          <w:color w:val="4F81BD" w:themeColor="accent1"/>
          <w:sz w:val="16"/>
          <w:szCs w:val="22"/>
        </w:rPr>
        <w:t xml:space="preserve">Navedite, na kaj opirate svoje trditve. </w:t>
      </w:r>
      <w:r w:rsidRPr="000C6279">
        <w:rPr>
          <w:rFonts w:ascii="Arial Narrow" w:hAnsi="Arial Narrow"/>
          <w:bCs/>
          <w:i/>
          <w:color w:val="4F81BD" w:themeColor="accent1"/>
          <w:sz w:val="16"/>
          <w:szCs w:val="22"/>
        </w:rPr>
        <w:t>Opišite, s katerimi</w:t>
      </w:r>
      <w:r w:rsidRPr="000C6279">
        <w:rPr>
          <w:rFonts w:ascii="Arial Narrow" w:hAnsi="Arial Narrow" w:cs="Tahoma"/>
          <w:i/>
          <w:color w:val="4F81BD" w:themeColor="accent1"/>
          <w:sz w:val="16"/>
          <w:szCs w:val="22"/>
        </w:rPr>
        <w:t xml:space="preserve"> </w:t>
      </w:r>
      <w:r w:rsidRPr="000C6279">
        <w:rPr>
          <w:rFonts w:ascii="Arial Narrow" w:hAnsi="Arial Narrow" w:cs="Tahoma"/>
          <w:bCs/>
          <w:i/>
          <w:color w:val="4F81BD" w:themeColor="accent1"/>
          <w:sz w:val="16"/>
          <w:szCs w:val="22"/>
        </w:rPr>
        <w:t>metodami zbiranja po</w:t>
      </w:r>
      <w:r w:rsidRPr="000C6279">
        <w:rPr>
          <w:rFonts w:ascii="Arial Narrow" w:hAnsi="Arial Narrow" w:cs="Tahoma"/>
          <w:i/>
          <w:color w:val="4F81BD" w:themeColor="accent1"/>
          <w:sz w:val="16"/>
          <w:szCs w:val="22"/>
        </w:rPr>
        <w:t xml:space="preserve">datkov </w:t>
      </w:r>
      <w:r w:rsidRPr="000C6279">
        <w:rPr>
          <w:rFonts w:ascii="Arial Narrow" w:hAnsi="Arial Narrow" w:cs="Tahoma"/>
          <w:color w:val="4F81BD" w:themeColor="accent1"/>
          <w:sz w:val="16"/>
          <w:szCs w:val="22"/>
        </w:rPr>
        <w:t>(</w:t>
      </w:r>
      <w:r w:rsidRPr="000C6279">
        <w:rPr>
          <w:rFonts w:ascii="Arial Narrow" w:hAnsi="Arial Narrow"/>
          <w:i/>
          <w:color w:val="4F81BD" w:themeColor="accent1"/>
          <w:sz w:val="16"/>
          <w:szCs w:val="22"/>
        </w:rPr>
        <w:t>intervju, anketa, opazovanje, analiza dokumentov, metoda kritičnega dogodka idr.) ste prišli do ugotovitev</w:t>
      </w:r>
      <w:r>
        <w:rPr>
          <w:rFonts w:ascii="Arial Narrow" w:hAnsi="Arial Narrow"/>
          <w:i/>
          <w:color w:val="4F81BD" w:themeColor="accent1"/>
          <w:sz w:val="16"/>
          <w:szCs w:val="22"/>
        </w:rPr>
        <w:t xml:space="preserve"> ter kako ste zbrane podatke analizirali in interpretirali.</w:t>
      </w:r>
      <w:r w:rsidRPr="000C6279">
        <w:rPr>
          <w:rFonts w:ascii="Arial Narrow" w:hAnsi="Arial Narrow"/>
          <w:i/>
          <w:color w:val="4F81BD" w:themeColor="accent1"/>
          <w:sz w:val="16"/>
          <w:szCs w:val="22"/>
        </w:rPr>
        <w:t xml:space="preserve"> </w:t>
      </w:r>
    </w:p>
    <w:p w:rsidR="00E37D65" w:rsidRPr="007C4517" w:rsidRDefault="00E37D65" w:rsidP="00886AFF">
      <w:pPr>
        <w:tabs>
          <w:tab w:val="num" w:pos="1440"/>
        </w:tabs>
        <w:jc w:val="both"/>
        <w:rPr>
          <w:rFonts w:ascii="Arial Narrow" w:hAnsi="Arial Narrow"/>
          <w:i/>
          <w:color w:val="4F81BD" w:themeColor="accent1"/>
          <w:szCs w:val="22"/>
        </w:rPr>
      </w:pPr>
    </w:p>
    <w:p w:rsidR="00E37D65" w:rsidRPr="00B26E4C" w:rsidRDefault="00E37D65" w:rsidP="00E37D65">
      <w:pPr>
        <w:pBdr>
          <w:top w:val="single" w:sz="18" w:space="1" w:color="DBE5F1" w:themeColor="accent1" w:themeTint="33"/>
          <w:left w:val="single" w:sz="18" w:space="0"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sidRPr="00B26E4C">
        <w:rPr>
          <w:rFonts w:ascii="Tahoma" w:hAnsi="Tahoma" w:cs="Tahoma"/>
          <w:b/>
          <w:color w:val="4F81BD" w:themeColor="accent1"/>
          <w:szCs w:val="22"/>
        </w:rPr>
        <w:t>2.</w:t>
      </w:r>
      <w:r w:rsidR="000C6279">
        <w:rPr>
          <w:rFonts w:ascii="Tahoma" w:hAnsi="Tahoma" w:cs="Tahoma"/>
          <w:b/>
          <w:color w:val="4F81BD" w:themeColor="accent1"/>
          <w:szCs w:val="22"/>
        </w:rPr>
        <w:t>5</w:t>
      </w:r>
      <w:r w:rsidRPr="00B26E4C">
        <w:rPr>
          <w:rFonts w:ascii="Tahoma" w:hAnsi="Tahoma" w:cs="Tahoma"/>
          <w:b/>
          <w:color w:val="4F81BD" w:themeColor="accent1"/>
          <w:szCs w:val="22"/>
        </w:rPr>
        <w:t xml:space="preserve"> Končne (</w:t>
      </w:r>
      <w:proofErr w:type="spellStart"/>
      <w:r w:rsidRPr="00B26E4C">
        <w:rPr>
          <w:rFonts w:ascii="Tahoma" w:hAnsi="Tahoma" w:cs="Tahoma"/>
          <w:b/>
          <w:color w:val="4F81BD" w:themeColor="accent1"/>
          <w:szCs w:val="22"/>
        </w:rPr>
        <w:t>posplošljive</w:t>
      </w:r>
      <w:proofErr w:type="spellEnd"/>
      <w:r w:rsidRPr="00B26E4C">
        <w:rPr>
          <w:rFonts w:ascii="Tahoma" w:hAnsi="Tahoma" w:cs="Tahoma"/>
          <w:b/>
          <w:color w:val="4F81BD" w:themeColor="accent1"/>
          <w:szCs w:val="22"/>
        </w:rPr>
        <w:t xml:space="preserve"> </w:t>
      </w:r>
      <w:r w:rsidR="000C6279">
        <w:rPr>
          <w:rFonts w:ascii="Tahoma" w:hAnsi="Tahoma" w:cs="Tahoma"/>
          <w:b/>
          <w:color w:val="4F81BD" w:themeColor="accent1"/>
          <w:szCs w:val="22"/>
        </w:rPr>
        <w:t>in</w:t>
      </w:r>
      <w:r w:rsidRPr="00B26E4C">
        <w:rPr>
          <w:rFonts w:ascii="Tahoma" w:hAnsi="Tahoma" w:cs="Tahoma"/>
          <w:b/>
          <w:color w:val="4F81BD" w:themeColor="accent1"/>
          <w:szCs w:val="22"/>
        </w:rPr>
        <w:t xml:space="preserve"> prenosljive) ugotovitve</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Tr="009B4B50">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E611F4" w:rsidRPr="00E611F4" w:rsidRDefault="00637DA6" w:rsidP="00E611F4">
            <w:pPr>
              <w:jc w:val="both"/>
              <w:rPr>
                <w:sz w:val="20"/>
                <w:szCs w:val="20"/>
              </w:rPr>
            </w:pPr>
            <w:r w:rsidRPr="00E611F4">
              <w:rPr>
                <w:sz w:val="20"/>
                <w:szCs w:val="20"/>
              </w:rPr>
              <w:t>Predstavitev Francije in njenih značilnosti ni zahtevna tema, dijake pa zelo pritegne</w:t>
            </w:r>
            <w:r w:rsidR="00E611F4">
              <w:rPr>
                <w:sz w:val="20"/>
                <w:szCs w:val="20"/>
              </w:rPr>
              <w:t xml:space="preserve"> in nudi možnosti za pripravo zanimivih predstavitev.</w:t>
            </w:r>
            <w:r w:rsidRPr="00E611F4">
              <w:rPr>
                <w:sz w:val="20"/>
                <w:szCs w:val="20"/>
              </w:rPr>
              <w:t xml:space="preserve"> </w:t>
            </w:r>
            <w:r w:rsidR="009F759B" w:rsidRPr="00E611F4">
              <w:rPr>
                <w:sz w:val="20"/>
                <w:szCs w:val="20"/>
              </w:rPr>
              <w:t xml:space="preserve">Hkrati ima veliko dodano vrednost ne samo na jezikovnem področju (široko uporabno besedišče, spodbujanje ustnega izražanja …), temveč dodaja tudi medkulturno dimenzijo, možnost primerjav (Slovenija, Francija …), krepitev narodne zavesti in, če jo lahko </w:t>
            </w:r>
            <w:proofErr w:type="spellStart"/>
            <w:r w:rsidR="009F759B" w:rsidRPr="00E611F4">
              <w:rPr>
                <w:sz w:val="20"/>
                <w:szCs w:val="20"/>
              </w:rPr>
              <w:t>soizvaja</w:t>
            </w:r>
            <w:proofErr w:type="spellEnd"/>
            <w:r w:rsidR="009F759B" w:rsidRPr="00E611F4">
              <w:rPr>
                <w:sz w:val="20"/>
                <w:szCs w:val="20"/>
              </w:rPr>
              <w:t xml:space="preserve"> TU</w:t>
            </w:r>
            <w:r w:rsidR="00E611F4" w:rsidRPr="00E611F4">
              <w:rPr>
                <w:sz w:val="20"/>
                <w:szCs w:val="20"/>
              </w:rPr>
              <w:t>, tudi avtentičnost.</w:t>
            </w:r>
          </w:p>
          <w:p w:rsidR="00E37D65" w:rsidRPr="00E611F4" w:rsidRDefault="00637DA6" w:rsidP="00E611F4">
            <w:pPr>
              <w:jc w:val="both"/>
              <w:rPr>
                <w:sz w:val="20"/>
                <w:szCs w:val="20"/>
              </w:rPr>
            </w:pPr>
            <w:r w:rsidRPr="00E611F4">
              <w:rPr>
                <w:sz w:val="20"/>
                <w:szCs w:val="20"/>
              </w:rPr>
              <w:t xml:space="preserve">S TU sva jo izvedli v 3. </w:t>
            </w:r>
            <w:r w:rsidR="009F759B" w:rsidRPr="00E611F4">
              <w:rPr>
                <w:sz w:val="20"/>
                <w:szCs w:val="20"/>
              </w:rPr>
              <w:t>l</w:t>
            </w:r>
            <w:r w:rsidRPr="00E611F4">
              <w:rPr>
                <w:sz w:val="20"/>
                <w:szCs w:val="20"/>
              </w:rPr>
              <w:t xml:space="preserve">etniku, </w:t>
            </w:r>
            <w:r w:rsidR="009F759B" w:rsidRPr="00E611F4">
              <w:rPr>
                <w:sz w:val="20"/>
                <w:szCs w:val="20"/>
              </w:rPr>
              <w:t xml:space="preserve">lahko pa jo izvedete tudi prej – v 2. ali poenostavljeno v 1. letniku. Vendar pa priporočava navezavo na obravnavo Francije pri geografiji, tudi če ne izvedete </w:t>
            </w:r>
            <w:proofErr w:type="spellStart"/>
            <w:r w:rsidR="009F759B" w:rsidRPr="00E611F4">
              <w:rPr>
                <w:sz w:val="20"/>
                <w:szCs w:val="20"/>
              </w:rPr>
              <w:t>medpredmetnega</w:t>
            </w:r>
            <w:proofErr w:type="spellEnd"/>
            <w:r w:rsidR="009F759B" w:rsidRPr="00E611F4">
              <w:rPr>
                <w:sz w:val="20"/>
                <w:szCs w:val="20"/>
              </w:rPr>
              <w:t xml:space="preserve"> pouka s tem predmetom. </w:t>
            </w:r>
            <w:r w:rsidR="00E611F4" w:rsidRPr="00E611F4">
              <w:rPr>
                <w:sz w:val="20"/>
                <w:szCs w:val="20"/>
              </w:rPr>
              <w:t>Tema bo</w:t>
            </w:r>
            <w:r w:rsidR="009F759B" w:rsidRPr="00E611F4">
              <w:rPr>
                <w:sz w:val="20"/>
                <w:szCs w:val="20"/>
              </w:rPr>
              <w:t xml:space="preserve"> </w:t>
            </w:r>
            <w:r w:rsidR="00E611F4">
              <w:rPr>
                <w:sz w:val="20"/>
                <w:szCs w:val="20"/>
              </w:rPr>
              <w:t xml:space="preserve">tako </w:t>
            </w:r>
            <w:r w:rsidR="009F759B" w:rsidRPr="00E611F4">
              <w:rPr>
                <w:sz w:val="20"/>
                <w:szCs w:val="20"/>
              </w:rPr>
              <w:t>bolj osmišljena in bo presegla okvir jezikovnega pouka</w:t>
            </w:r>
            <w:r w:rsidR="00E611F4" w:rsidRPr="00E611F4">
              <w:rPr>
                <w:sz w:val="20"/>
                <w:szCs w:val="20"/>
              </w:rPr>
              <w:t xml:space="preserve"> ter </w:t>
            </w:r>
            <w:r w:rsidR="009F759B" w:rsidRPr="00E611F4">
              <w:rPr>
                <w:sz w:val="20"/>
                <w:szCs w:val="20"/>
              </w:rPr>
              <w:t>omogočila transfer znanja</w:t>
            </w:r>
            <w:r w:rsidR="00E611F4" w:rsidRPr="00E611F4">
              <w:rPr>
                <w:sz w:val="20"/>
                <w:szCs w:val="20"/>
              </w:rPr>
              <w:t>.</w:t>
            </w:r>
            <w:r w:rsidR="009F759B" w:rsidRPr="00E611F4">
              <w:rPr>
                <w:sz w:val="20"/>
                <w:szCs w:val="20"/>
              </w:rPr>
              <w:t xml:space="preserve"> </w:t>
            </w:r>
          </w:p>
          <w:p w:rsidR="00E37D65" w:rsidRDefault="00E37D65" w:rsidP="009B4B50">
            <w:pPr>
              <w:rPr>
                <w:b/>
                <w:sz w:val="21"/>
                <w:szCs w:val="21"/>
              </w:rPr>
            </w:pPr>
          </w:p>
        </w:tc>
      </w:tr>
    </w:tbl>
    <w:p w:rsidR="00E37D65" w:rsidRDefault="00E37D65" w:rsidP="00E37D65">
      <w:pPr>
        <w:tabs>
          <w:tab w:val="num" w:pos="1440"/>
        </w:tabs>
        <w:jc w:val="both"/>
        <w:rPr>
          <w:rFonts w:ascii="Arial Narrow" w:hAnsi="Arial Narrow"/>
          <w:bCs/>
          <w:i/>
          <w:sz w:val="18"/>
          <w:szCs w:val="22"/>
        </w:rPr>
      </w:pPr>
    </w:p>
    <w:p w:rsidR="00E37D65" w:rsidRPr="00B26E4C" w:rsidRDefault="000C6279" w:rsidP="00E37D65">
      <w:pPr>
        <w:tabs>
          <w:tab w:val="num" w:pos="1440"/>
        </w:tabs>
        <w:jc w:val="both"/>
        <w:rPr>
          <w:rFonts w:ascii="Arial Narrow" w:hAnsi="Arial Narrow"/>
          <w:bCs/>
          <w:i/>
          <w:color w:val="4F81BD" w:themeColor="accent1"/>
          <w:sz w:val="16"/>
          <w:szCs w:val="22"/>
        </w:rPr>
      </w:pPr>
      <w:r>
        <w:rPr>
          <w:rFonts w:ascii="Arial Narrow" w:hAnsi="Arial Narrow"/>
          <w:bCs/>
          <w:i/>
          <w:color w:val="4F81BD" w:themeColor="accent1"/>
          <w:sz w:val="16"/>
          <w:szCs w:val="22"/>
        </w:rPr>
        <w:t xml:space="preserve">Povzemite najbolj bistveno. </w:t>
      </w:r>
      <w:r w:rsidR="00E37D65" w:rsidRPr="00B26E4C">
        <w:rPr>
          <w:rFonts w:ascii="Arial Narrow" w:hAnsi="Arial Narrow"/>
          <w:bCs/>
          <w:i/>
          <w:color w:val="4F81BD" w:themeColor="accent1"/>
          <w:sz w:val="16"/>
          <w:szCs w:val="22"/>
        </w:rPr>
        <w:t>Opišite</w:t>
      </w:r>
      <w:r>
        <w:rPr>
          <w:rFonts w:ascii="Arial Narrow" w:hAnsi="Arial Narrow"/>
          <w:bCs/>
          <w:i/>
          <w:color w:val="4F81BD" w:themeColor="accent1"/>
          <w:sz w:val="16"/>
          <w:szCs w:val="22"/>
        </w:rPr>
        <w:t xml:space="preserve"> torej</w:t>
      </w:r>
      <w:r w:rsidR="00E37D65" w:rsidRPr="00B26E4C">
        <w:rPr>
          <w:rFonts w:ascii="Arial Narrow" w:hAnsi="Arial Narrow"/>
          <w:bCs/>
          <w:i/>
          <w:color w:val="4F81BD" w:themeColor="accent1"/>
          <w:sz w:val="16"/>
          <w:szCs w:val="22"/>
        </w:rPr>
        <w:t>, kaj v podobni situaciji, razmerah in pogojih priporočate drugim učiteljem</w:t>
      </w:r>
      <w:r>
        <w:rPr>
          <w:rFonts w:ascii="Arial Narrow" w:hAnsi="Arial Narrow"/>
          <w:bCs/>
          <w:i/>
          <w:color w:val="4F81BD" w:themeColor="accent1"/>
          <w:sz w:val="16"/>
          <w:szCs w:val="22"/>
        </w:rPr>
        <w:t xml:space="preserve"> na šoli</w:t>
      </w:r>
      <w:r w:rsidR="00E37D65" w:rsidRPr="00B26E4C">
        <w:rPr>
          <w:rFonts w:ascii="Arial Narrow" w:hAnsi="Arial Narrow"/>
          <w:bCs/>
          <w:i/>
          <w:color w:val="4F81BD" w:themeColor="accent1"/>
          <w:sz w:val="16"/>
          <w:szCs w:val="22"/>
        </w:rPr>
        <w:t xml:space="preserve"> in/oz. </w:t>
      </w:r>
      <w:r>
        <w:rPr>
          <w:rFonts w:ascii="Arial Narrow" w:hAnsi="Arial Narrow"/>
          <w:bCs/>
          <w:i/>
          <w:color w:val="4F81BD" w:themeColor="accent1"/>
          <w:sz w:val="16"/>
          <w:szCs w:val="22"/>
        </w:rPr>
        <w:t xml:space="preserve">drugim </w:t>
      </w:r>
      <w:r w:rsidR="00E37D65" w:rsidRPr="00B26E4C">
        <w:rPr>
          <w:rFonts w:ascii="Arial Narrow" w:hAnsi="Arial Narrow"/>
          <w:bCs/>
          <w:i/>
          <w:color w:val="4F81BD" w:themeColor="accent1"/>
          <w:sz w:val="16"/>
          <w:szCs w:val="22"/>
        </w:rPr>
        <w:t xml:space="preserve">šolam, kaj jim odsvetujete in zakaj. </w:t>
      </w:r>
    </w:p>
    <w:p w:rsidR="00E37D65" w:rsidRDefault="00E37D65" w:rsidP="00E37D65">
      <w:pPr>
        <w:tabs>
          <w:tab w:val="num" w:pos="1440"/>
        </w:tabs>
        <w:jc w:val="both"/>
        <w:rPr>
          <w:rFonts w:ascii="Arial Narrow" w:hAnsi="Arial Narrow"/>
          <w:bCs/>
          <w:i/>
          <w:sz w:val="18"/>
          <w:szCs w:val="22"/>
        </w:rPr>
      </w:pPr>
    </w:p>
    <w:p w:rsidR="00E37D65" w:rsidRDefault="00E37D65" w:rsidP="00E37D65">
      <w:pPr>
        <w:rPr>
          <w:rFonts w:ascii="Tahoma" w:hAnsi="Tahoma" w:cs="Tahoma"/>
          <w:b/>
          <w:color w:val="4F81BD" w:themeColor="accent1"/>
          <w:szCs w:val="22"/>
        </w:rPr>
      </w:pPr>
      <w:r w:rsidRPr="00E619BB">
        <w:rPr>
          <w:rFonts w:ascii="Tahoma" w:hAnsi="Tahoma" w:cs="Tahoma"/>
          <w:b/>
          <w:color w:val="4F81BD" w:themeColor="accent1"/>
          <w:szCs w:val="22"/>
        </w:rPr>
        <w:t>PRILOGE:</w:t>
      </w:r>
    </w:p>
    <w:p w:rsidR="00E37D65" w:rsidRPr="00B412F8" w:rsidRDefault="00E37D65" w:rsidP="00E37D65">
      <w:pPr>
        <w:rPr>
          <w:rFonts w:ascii="Tahoma" w:hAnsi="Tahoma" w:cs="Tahoma"/>
          <w:b/>
          <w:color w:val="4F81BD" w:themeColor="accent1"/>
          <w:sz w:val="16"/>
          <w:szCs w:val="16"/>
        </w:rPr>
      </w:pPr>
    </w:p>
    <w:tbl>
      <w:tblPr>
        <w:tblStyle w:val="Tabela-mrea"/>
        <w:tblW w:w="5000" w:type="pct"/>
        <w:tblBorders>
          <w:top w:val="single" w:sz="2"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insideH w:val="single" w:sz="2" w:space="0" w:color="DBE5F1" w:themeColor="accent1" w:themeTint="33"/>
          <w:insideV w:val="single" w:sz="2" w:space="0" w:color="DBE5F1" w:themeColor="accent1" w:themeTint="33"/>
        </w:tblBorders>
        <w:tblLook w:val="04A0" w:firstRow="1" w:lastRow="0" w:firstColumn="1" w:lastColumn="0" w:noHBand="0" w:noVBand="1"/>
      </w:tblPr>
      <w:tblGrid>
        <w:gridCol w:w="379"/>
        <w:gridCol w:w="1430"/>
        <w:gridCol w:w="7476"/>
      </w:tblGrid>
      <w:tr w:rsidR="00E37D65" w:rsidRPr="000C1F18" w:rsidTr="009B4B50">
        <w:trPr>
          <w:trHeight w:val="254"/>
        </w:trPr>
        <w:tc>
          <w:tcPr>
            <w:tcW w:w="204" w:type="pct"/>
          </w:tcPr>
          <w:p w:rsidR="00E37D65" w:rsidRPr="00A7152D" w:rsidRDefault="00E37D65"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9B4B50">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1</w:t>
            </w:r>
          </w:p>
        </w:tc>
        <w:tc>
          <w:tcPr>
            <w:tcW w:w="4026" w:type="pct"/>
          </w:tcPr>
          <w:p w:rsidR="00E37D65" w:rsidRPr="00C17FA9" w:rsidRDefault="004178C6" w:rsidP="009B4B50">
            <w:pPr>
              <w:spacing w:line="276" w:lineRule="auto"/>
              <w:rPr>
                <w:b/>
                <w:szCs w:val="22"/>
              </w:rPr>
            </w:pPr>
            <w:proofErr w:type="spellStart"/>
            <w:r>
              <w:rPr>
                <w:sz w:val="20"/>
                <w:szCs w:val="20"/>
              </w:rPr>
              <w:t>medpredmetno</w:t>
            </w:r>
            <w:proofErr w:type="spellEnd"/>
            <w:r>
              <w:rPr>
                <w:sz w:val="20"/>
                <w:szCs w:val="20"/>
              </w:rPr>
              <w:t xml:space="preserve"> – kviz</w:t>
            </w:r>
          </w:p>
        </w:tc>
      </w:tr>
      <w:tr w:rsidR="00E37D65" w:rsidRPr="000C1F18" w:rsidTr="009B4B50">
        <w:trPr>
          <w:trHeight w:val="254"/>
        </w:trPr>
        <w:tc>
          <w:tcPr>
            <w:tcW w:w="204" w:type="pct"/>
          </w:tcPr>
          <w:p w:rsidR="00E37D65" w:rsidRPr="00A7152D" w:rsidRDefault="00E37D65"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9B4B50">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2</w:t>
            </w:r>
          </w:p>
        </w:tc>
        <w:tc>
          <w:tcPr>
            <w:tcW w:w="4026" w:type="pct"/>
          </w:tcPr>
          <w:p w:rsidR="00E37D65" w:rsidRPr="000C1F18" w:rsidRDefault="00183561" w:rsidP="009B4B50">
            <w:pPr>
              <w:spacing w:line="276" w:lineRule="auto"/>
              <w:rPr>
                <w:szCs w:val="22"/>
              </w:rPr>
            </w:pPr>
            <w:proofErr w:type="spellStart"/>
            <w:r>
              <w:rPr>
                <w:sz w:val="20"/>
                <w:szCs w:val="20"/>
              </w:rPr>
              <w:t>medpredmetno</w:t>
            </w:r>
            <w:proofErr w:type="spellEnd"/>
            <w:r>
              <w:rPr>
                <w:sz w:val="20"/>
                <w:szCs w:val="20"/>
              </w:rPr>
              <w:t xml:space="preserve"> – </w:t>
            </w:r>
            <w:proofErr w:type="spellStart"/>
            <w:r>
              <w:rPr>
                <w:sz w:val="20"/>
                <w:szCs w:val="20"/>
              </w:rPr>
              <w:t>icônes</w:t>
            </w:r>
            <w:proofErr w:type="spellEnd"/>
            <w:r>
              <w:rPr>
                <w:sz w:val="20"/>
                <w:szCs w:val="20"/>
              </w:rPr>
              <w:t xml:space="preserve"> – del. list</w:t>
            </w:r>
          </w:p>
        </w:tc>
      </w:tr>
      <w:tr w:rsidR="00E37D65" w:rsidRPr="000C1F18" w:rsidTr="009B4B50">
        <w:trPr>
          <w:trHeight w:val="254"/>
        </w:trPr>
        <w:tc>
          <w:tcPr>
            <w:tcW w:w="204" w:type="pct"/>
          </w:tcPr>
          <w:p w:rsidR="00E37D65" w:rsidRPr="00A7152D" w:rsidRDefault="00E37D65"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9B4B50">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3</w:t>
            </w:r>
          </w:p>
        </w:tc>
        <w:tc>
          <w:tcPr>
            <w:tcW w:w="4026" w:type="pct"/>
          </w:tcPr>
          <w:p w:rsidR="00E37D65" w:rsidRPr="000C1F18" w:rsidRDefault="00183561" w:rsidP="009B4B50">
            <w:pPr>
              <w:spacing w:line="276" w:lineRule="auto"/>
              <w:rPr>
                <w:szCs w:val="22"/>
              </w:rPr>
            </w:pPr>
            <w:proofErr w:type="spellStart"/>
            <w:r>
              <w:rPr>
                <w:sz w:val="20"/>
                <w:szCs w:val="20"/>
              </w:rPr>
              <w:t>medpredmetno</w:t>
            </w:r>
            <w:proofErr w:type="spellEnd"/>
            <w:r>
              <w:rPr>
                <w:sz w:val="20"/>
                <w:szCs w:val="20"/>
              </w:rPr>
              <w:t xml:space="preserve"> – </w:t>
            </w:r>
            <w:proofErr w:type="spellStart"/>
            <w:r>
              <w:rPr>
                <w:sz w:val="20"/>
                <w:szCs w:val="20"/>
              </w:rPr>
              <w:t>icônes</w:t>
            </w:r>
            <w:proofErr w:type="spellEnd"/>
            <w:r>
              <w:rPr>
                <w:sz w:val="20"/>
                <w:szCs w:val="20"/>
              </w:rPr>
              <w:t xml:space="preserve"> - PP</w:t>
            </w:r>
          </w:p>
        </w:tc>
      </w:tr>
      <w:tr w:rsidR="00183561" w:rsidRPr="000C1F18" w:rsidTr="009B4B50">
        <w:trPr>
          <w:trHeight w:val="254"/>
        </w:trPr>
        <w:tc>
          <w:tcPr>
            <w:tcW w:w="204" w:type="pct"/>
          </w:tcPr>
          <w:p w:rsidR="00183561" w:rsidRPr="00A7152D" w:rsidRDefault="00183561"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183561" w:rsidRPr="00A7152D" w:rsidRDefault="00183561" w:rsidP="009B4B50">
            <w:pPr>
              <w:spacing w:line="276" w:lineRule="auto"/>
              <w:rPr>
                <w:rFonts w:ascii="Tahoma" w:hAnsi="Tahoma" w:cs="Tahoma"/>
                <w:b/>
                <w:color w:val="4F81BD" w:themeColor="accent1"/>
                <w:szCs w:val="22"/>
              </w:rPr>
            </w:pPr>
            <w:r>
              <w:rPr>
                <w:rFonts w:ascii="Tahoma" w:hAnsi="Tahoma" w:cs="Tahoma"/>
                <w:b/>
                <w:color w:val="4F81BD" w:themeColor="accent1"/>
                <w:szCs w:val="22"/>
              </w:rPr>
              <w:t>Priloga 4</w:t>
            </w:r>
          </w:p>
        </w:tc>
        <w:tc>
          <w:tcPr>
            <w:tcW w:w="4026" w:type="pct"/>
          </w:tcPr>
          <w:p w:rsidR="00183561" w:rsidRPr="00183561" w:rsidRDefault="00183561" w:rsidP="009B4B50">
            <w:pPr>
              <w:spacing w:line="276" w:lineRule="auto"/>
              <w:rPr>
                <w:sz w:val="20"/>
                <w:szCs w:val="20"/>
              </w:rPr>
            </w:pPr>
            <w:proofErr w:type="spellStart"/>
            <w:r w:rsidRPr="00183561">
              <w:rPr>
                <w:sz w:val="20"/>
                <w:szCs w:val="20"/>
              </w:rPr>
              <w:t>medpredmetno</w:t>
            </w:r>
            <w:proofErr w:type="spellEnd"/>
            <w:r w:rsidRPr="00183561">
              <w:rPr>
                <w:sz w:val="20"/>
                <w:szCs w:val="20"/>
              </w:rPr>
              <w:t xml:space="preserve"> - priprava</w:t>
            </w:r>
          </w:p>
        </w:tc>
      </w:tr>
      <w:tr w:rsidR="00183561" w:rsidRPr="000C1F18" w:rsidTr="009B4B50">
        <w:trPr>
          <w:trHeight w:val="254"/>
        </w:trPr>
        <w:tc>
          <w:tcPr>
            <w:tcW w:w="204" w:type="pct"/>
          </w:tcPr>
          <w:p w:rsidR="00183561" w:rsidRPr="00A7152D" w:rsidRDefault="00183561"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183561" w:rsidRDefault="00183561">
            <w:r w:rsidRPr="00992E85">
              <w:rPr>
                <w:rFonts w:ascii="Tahoma" w:hAnsi="Tahoma" w:cs="Tahoma"/>
                <w:b/>
                <w:color w:val="4F81BD" w:themeColor="accent1"/>
                <w:szCs w:val="22"/>
              </w:rPr>
              <w:t xml:space="preserve">Priloga </w:t>
            </w:r>
            <w:r>
              <w:rPr>
                <w:rFonts w:ascii="Tahoma" w:hAnsi="Tahoma" w:cs="Tahoma"/>
                <w:b/>
                <w:color w:val="4F81BD" w:themeColor="accent1"/>
                <w:szCs w:val="22"/>
              </w:rPr>
              <w:t>5</w:t>
            </w:r>
          </w:p>
        </w:tc>
        <w:tc>
          <w:tcPr>
            <w:tcW w:w="4026" w:type="pct"/>
          </w:tcPr>
          <w:p w:rsidR="00183561" w:rsidRPr="00BE7782" w:rsidRDefault="00794016" w:rsidP="009B4B50">
            <w:pPr>
              <w:spacing w:line="276" w:lineRule="auto"/>
              <w:rPr>
                <w:sz w:val="20"/>
                <w:szCs w:val="20"/>
              </w:rPr>
            </w:pPr>
            <w:proofErr w:type="spellStart"/>
            <w:r>
              <w:rPr>
                <w:sz w:val="20"/>
                <w:szCs w:val="20"/>
              </w:rPr>
              <w:t>medpredmetno</w:t>
            </w:r>
            <w:proofErr w:type="spellEnd"/>
            <w:r>
              <w:rPr>
                <w:sz w:val="20"/>
                <w:szCs w:val="20"/>
              </w:rPr>
              <w:t xml:space="preserve"> – kviz - PP</w:t>
            </w:r>
          </w:p>
        </w:tc>
      </w:tr>
      <w:tr w:rsidR="00183561" w:rsidRPr="000C1F18" w:rsidTr="009B4B50">
        <w:trPr>
          <w:trHeight w:val="254"/>
        </w:trPr>
        <w:tc>
          <w:tcPr>
            <w:tcW w:w="204" w:type="pct"/>
          </w:tcPr>
          <w:p w:rsidR="00183561" w:rsidRPr="00A7152D" w:rsidRDefault="00183561"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183561" w:rsidRDefault="00183561">
            <w:r w:rsidRPr="00992E85">
              <w:rPr>
                <w:rFonts w:ascii="Tahoma" w:hAnsi="Tahoma" w:cs="Tahoma"/>
                <w:b/>
                <w:color w:val="4F81BD" w:themeColor="accent1"/>
                <w:szCs w:val="22"/>
              </w:rPr>
              <w:t xml:space="preserve">Priloga </w:t>
            </w:r>
            <w:r>
              <w:rPr>
                <w:rFonts w:ascii="Tahoma" w:hAnsi="Tahoma" w:cs="Tahoma"/>
                <w:b/>
                <w:color w:val="4F81BD" w:themeColor="accent1"/>
                <w:szCs w:val="22"/>
              </w:rPr>
              <w:t>6</w:t>
            </w:r>
          </w:p>
        </w:tc>
        <w:tc>
          <w:tcPr>
            <w:tcW w:w="4026" w:type="pct"/>
          </w:tcPr>
          <w:p w:rsidR="00183561" w:rsidRPr="00BE7782" w:rsidRDefault="00794016" w:rsidP="009B4B50">
            <w:pPr>
              <w:spacing w:line="276" w:lineRule="auto"/>
              <w:rPr>
                <w:sz w:val="20"/>
                <w:szCs w:val="20"/>
              </w:rPr>
            </w:pPr>
            <w:proofErr w:type="spellStart"/>
            <w:r>
              <w:rPr>
                <w:sz w:val="20"/>
                <w:szCs w:val="20"/>
              </w:rPr>
              <w:t>m</w:t>
            </w:r>
            <w:r w:rsidRPr="00BE7782">
              <w:rPr>
                <w:sz w:val="20"/>
                <w:szCs w:val="20"/>
              </w:rPr>
              <w:t>edpredmetno</w:t>
            </w:r>
            <w:proofErr w:type="spellEnd"/>
            <w:r w:rsidRPr="00BE7782">
              <w:rPr>
                <w:sz w:val="20"/>
                <w:szCs w:val="20"/>
              </w:rPr>
              <w:t xml:space="preserve"> – poročilo 1</w:t>
            </w:r>
          </w:p>
        </w:tc>
      </w:tr>
      <w:tr w:rsidR="00183561" w:rsidRPr="000C1F18" w:rsidTr="009B4B50">
        <w:trPr>
          <w:trHeight w:val="254"/>
        </w:trPr>
        <w:tc>
          <w:tcPr>
            <w:tcW w:w="204" w:type="pct"/>
          </w:tcPr>
          <w:p w:rsidR="00183561" w:rsidRPr="00A7152D" w:rsidRDefault="00183561"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183561" w:rsidRPr="00992E85" w:rsidRDefault="00183561">
            <w:pPr>
              <w:rPr>
                <w:rFonts w:ascii="Tahoma" w:hAnsi="Tahoma" w:cs="Tahoma"/>
                <w:b/>
                <w:color w:val="4F81BD" w:themeColor="accent1"/>
                <w:szCs w:val="22"/>
              </w:rPr>
            </w:pPr>
            <w:r>
              <w:rPr>
                <w:rFonts w:ascii="Tahoma" w:hAnsi="Tahoma" w:cs="Tahoma"/>
                <w:b/>
                <w:color w:val="4F81BD" w:themeColor="accent1"/>
                <w:szCs w:val="22"/>
              </w:rPr>
              <w:t xml:space="preserve">Priloga </w:t>
            </w:r>
            <w:r w:rsidR="008253D6">
              <w:rPr>
                <w:rFonts w:ascii="Tahoma" w:hAnsi="Tahoma" w:cs="Tahoma"/>
                <w:b/>
                <w:color w:val="4F81BD" w:themeColor="accent1"/>
                <w:szCs w:val="22"/>
              </w:rPr>
              <w:t>7</w:t>
            </w:r>
          </w:p>
        </w:tc>
        <w:tc>
          <w:tcPr>
            <w:tcW w:w="4026" w:type="pct"/>
          </w:tcPr>
          <w:p w:rsidR="00183561" w:rsidRPr="000C1F18" w:rsidRDefault="00794016" w:rsidP="009B4B50">
            <w:pPr>
              <w:spacing w:line="276" w:lineRule="auto"/>
              <w:rPr>
                <w:szCs w:val="22"/>
              </w:rPr>
            </w:pPr>
            <w:proofErr w:type="spellStart"/>
            <w:r>
              <w:rPr>
                <w:sz w:val="20"/>
                <w:szCs w:val="20"/>
              </w:rPr>
              <w:t>m</w:t>
            </w:r>
            <w:r w:rsidRPr="00BE7782">
              <w:rPr>
                <w:sz w:val="20"/>
                <w:szCs w:val="20"/>
              </w:rPr>
              <w:t>edpredmetno</w:t>
            </w:r>
            <w:proofErr w:type="spellEnd"/>
            <w:r w:rsidRPr="00BE7782">
              <w:rPr>
                <w:sz w:val="20"/>
                <w:szCs w:val="20"/>
              </w:rPr>
              <w:t xml:space="preserve"> – poročilo 2</w:t>
            </w:r>
          </w:p>
        </w:tc>
      </w:tr>
      <w:tr w:rsidR="008253D6" w:rsidRPr="000C1F18" w:rsidTr="009B4B50">
        <w:trPr>
          <w:trHeight w:val="254"/>
        </w:trPr>
        <w:tc>
          <w:tcPr>
            <w:tcW w:w="204" w:type="pct"/>
          </w:tcPr>
          <w:p w:rsidR="008253D6" w:rsidRPr="00A7152D" w:rsidRDefault="008253D6"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8253D6" w:rsidRDefault="008253D6">
            <w:r w:rsidRPr="00CC07F3">
              <w:rPr>
                <w:rFonts w:ascii="Tahoma" w:hAnsi="Tahoma" w:cs="Tahoma"/>
                <w:b/>
                <w:color w:val="4F81BD" w:themeColor="accent1"/>
                <w:szCs w:val="22"/>
              </w:rPr>
              <w:t xml:space="preserve">Priloga </w:t>
            </w:r>
            <w:r>
              <w:rPr>
                <w:rFonts w:ascii="Tahoma" w:hAnsi="Tahoma" w:cs="Tahoma"/>
                <w:b/>
                <w:color w:val="4F81BD" w:themeColor="accent1"/>
                <w:szCs w:val="22"/>
              </w:rPr>
              <w:t>8</w:t>
            </w:r>
          </w:p>
        </w:tc>
        <w:tc>
          <w:tcPr>
            <w:tcW w:w="4026" w:type="pct"/>
          </w:tcPr>
          <w:p w:rsidR="008253D6" w:rsidRPr="000C1F18" w:rsidRDefault="00794016" w:rsidP="009B4B50">
            <w:pPr>
              <w:spacing w:line="276" w:lineRule="auto"/>
              <w:rPr>
                <w:szCs w:val="22"/>
              </w:rPr>
            </w:pPr>
            <w:r>
              <w:rPr>
                <w:sz w:val="20"/>
                <w:szCs w:val="20"/>
              </w:rPr>
              <w:t>timsko – kviz – del. list</w:t>
            </w:r>
          </w:p>
        </w:tc>
      </w:tr>
      <w:tr w:rsidR="008253D6" w:rsidRPr="000C1F18" w:rsidTr="009B4B50">
        <w:trPr>
          <w:trHeight w:val="254"/>
        </w:trPr>
        <w:tc>
          <w:tcPr>
            <w:tcW w:w="204" w:type="pct"/>
          </w:tcPr>
          <w:p w:rsidR="008253D6" w:rsidRPr="00A7152D" w:rsidRDefault="008253D6"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8253D6" w:rsidRDefault="008253D6">
            <w:r w:rsidRPr="00CC07F3">
              <w:rPr>
                <w:rFonts w:ascii="Tahoma" w:hAnsi="Tahoma" w:cs="Tahoma"/>
                <w:b/>
                <w:color w:val="4F81BD" w:themeColor="accent1"/>
                <w:szCs w:val="22"/>
              </w:rPr>
              <w:t xml:space="preserve">Priloga </w:t>
            </w:r>
            <w:r>
              <w:rPr>
                <w:rFonts w:ascii="Tahoma" w:hAnsi="Tahoma" w:cs="Tahoma"/>
                <w:b/>
                <w:color w:val="4F81BD" w:themeColor="accent1"/>
                <w:szCs w:val="22"/>
              </w:rPr>
              <w:t>9</w:t>
            </w:r>
          </w:p>
        </w:tc>
        <w:tc>
          <w:tcPr>
            <w:tcW w:w="4026" w:type="pct"/>
          </w:tcPr>
          <w:p w:rsidR="008253D6" w:rsidRPr="000C1F18" w:rsidRDefault="00794016" w:rsidP="009B4B50">
            <w:pPr>
              <w:spacing w:line="276" w:lineRule="auto"/>
              <w:rPr>
                <w:szCs w:val="22"/>
              </w:rPr>
            </w:pPr>
            <w:r>
              <w:rPr>
                <w:sz w:val="20"/>
                <w:szCs w:val="20"/>
              </w:rPr>
              <w:t>timsko – kviz – PP</w:t>
            </w:r>
          </w:p>
        </w:tc>
      </w:tr>
      <w:tr w:rsidR="008253D6" w:rsidRPr="000C1F18" w:rsidTr="009B4B50">
        <w:trPr>
          <w:trHeight w:val="254"/>
        </w:trPr>
        <w:tc>
          <w:tcPr>
            <w:tcW w:w="204" w:type="pct"/>
          </w:tcPr>
          <w:p w:rsidR="008253D6" w:rsidRPr="00A7152D" w:rsidRDefault="008253D6"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8253D6" w:rsidRDefault="008253D6">
            <w:r w:rsidRPr="00CC07F3">
              <w:rPr>
                <w:rFonts w:ascii="Tahoma" w:hAnsi="Tahoma" w:cs="Tahoma"/>
                <w:b/>
                <w:color w:val="4F81BD" w:themeColor="accent1"/>
                <w:szCs w:val="22"/>
              </w:rPr>
              <w:t xml:space="preserve">Priloga </w:t>
            </w:r>
            <w:r>
              <w:rPr>
                <w:rFonts w:ascii="Tahoma" w:hAnsi="Tahoma" w:cs="Tahoma"/>
                <w:b/>
                <w:color w:val="4F81BD" w:themeColor="accent1"/>
                <w:szCs w:val="22"/>
              </w:rPr>
              <w:t>10</w:t>
            </w:r>
          </w:p>
        </w:tc>
        <w:tc>
          <w:tcPr>
            <w:tcW w:w="4026" w:type="pct"/>
          </w:tcPr>
          <w:p w:rsidR="008253D6" w:rsidRPr="000C1F18" w:rsidRDefault="00794016" w:rsidP="009B4B50">
            <w:pPr>
              <w:spacing w:line="276" w:lineRule="auto"/>
              <w:rPr>
                <w:szCs w:val="22"/>
              </w:rPr>
            </w:pPr>
            <w:r>
              <w:rPr>
                <w:sz w:val="20"/>
                <w:szCs w:val="20"/>
              </w:rPr>
              <w:t>timsko - Francija – del. list</w:t>
            </w:r>
          </w:p>
        </w:tc>
      </w:tr>
      <w:tr w:rsidR="008253D6" w:rsidRPr="000C1F18" w:rsidTr="009B4B50">
        <w:trPr>
          <w:trHeight w:val="254"/>
        </w:trPr>
        <w:tc>
          <w:tcPr>
            <w:tcW w:w="204" w:type="pct"/>
          </w:tcPr>
          <w:p w:rsidR="008253D6" w:rsidRPr="00A7152D" w:rsidRDefault="008253D6"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8253D6" w:rsidRDefault="008253D6">
            <w:r w:rsidRPr="00CC07F3">
              <w:rPr>
                <w:rFonts w:ascii="Tahoma" w:hAnsi="Tahoma" w:cs="Tahoma"/>
                <w:b/>
                <w:color w:val="4F81BD" w:themeColor="accent1"/>
                <w:szCs w:val="22"/>
              </w:rPr>
              <w:t xml:space="preserve">Priloga </w:t>
            </w:r>
            <w:r>
              <w:rPr>
                <w:rFonts w:ascii="Tahoma" w:hAnsi="Tahoma" w:cs="Tahoma"/>
                <w:b/>
                <w:color w:val="4F81BD" w:themeColor="accent1"/>
                <w:szCs w:val="22"/>
              </w:rPr>
              <w:t>11</w:t>
            </w:r>
          </w:p>
        </w:tc>
        <w:tc>
          <w:tcPr>
            <w:tcW w:w="4026" w:type="pct"/>
          </w:tcPr>
          <w:p w:rsidR="008253D6" w:rsidRPr="000C1F18" w:rsidRDefault="00661804" w:rsidP="009B4B50">
            <w:pPr>
              <w:spacing w:line="276" w:lineRule="auto"/>
              <w:rPr>
                <w:szCs w:val="22"/>
              </w:rPr>
            </w:pPr>
            <w:r>
              <w:rPr>
                <w:sz w:val="20"/>
                <w:szCs w:val="20"/>
              </w:rPr>
              <w:t xml:space="preserve">timsko – </w:t>
            </w:r>
            <w:proofErr w:type="spellStart"/>
            <w:r>
              <w:rPr>
                <w:sz w:val="20"/>
                <w:szCs w:val="20"/>
              </w:rPr>
              <w:t>icônes</w:t>
            </w:r>
            <w:proofErr w:type="spellEnd"/>
            <w:r>
              <w:rPr>
                <w:sz w:val="20"/>
                <w:szCs w:val="20"/>
              </w:rPr>
              <w:t xml:space="preserve"> – del. list</w:t>
            </w:r>
          </w:p>
        </w:tc>
      </w:tr>
      <w:tr w:rsidR="008253D6" w:rsidRPr="000C1F18" w:rsidTr="009B4B50">
        <w:trPr>
          <w:trHeight w:val="254"/>
        </w:trPr>
        <w:tc>
          <w:tcPr>
            <w:tcW w:w="204" w:type="pct"/>
          </w:tcPr>
          <w:p w:rsidR="008253D6" w:rsidRPr="00A7152D" w:rsidRDefault="008253D6"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8253D6" w:rsidRDefault="008253D6">
            <w:r w:rsidRPr="00CC07F3">
              <w:rPr>
                <w:rFonts w:ascii="Tahoma" w:hAnsi="Tahoma" w:cs="Tahoma"/>
                <w:b/>
                <w:color w:val="4F81BD" w:themeColor="accent1"/>
                <w:szCs w:val="22"/>
              </w:rPr>
              <w:t xml:space="preserve">Priloga </w:t>
            </w:r>
            <w:r>
              <w:rPr>
                <w:rFonts w:ascii="Tahoma" w:hAnsi="Tahoma" w:cs="Tahoma"/>
                <w:b/>
                <w:color w:val="4F81BD" w:themeColor="accent1"/>
                <w:szCs w:val="22"/>
              </w:rPr>
              <w:t>12</w:t>
            </w:r>
          </w:p>
        </w:tc>
        <w:tc>
          <w:tcPr>
            <w:tcW w:w="4026" w:type="pct"/>
          </w:tcPr>
          <w:p w:rsidR="008253D6" w:rsidRPr="000C1F18" w:rsidRDefault="00661804" w:rsidP="009B4B50">
            <w:pPr>
              <w:spacing w:line="276" w:lineRule="auto"/>
              <w:rPr>
                <w:szCs w:val="22"/>
              </w:rPr>
            </w:pPr>
            <w:r>
              <w:rPr>
                <w:sz w:val="20"/>
                <w:szCs w:val="20"/>
              </w:rPr>
              <w:t xml:space="preserve">timsko – </w:t>
            </w:r>
            <w:proofErr w:type="spellStart"/>
            <w:r>
              <w:rPr>
                <w:sz w:val="20"/>
                <w:szCs w:val="20"/>
              </w:rPr>
              <w:t>icônes</w:t>
            </w:r>
            <w:proofErr w:type="spellEnd"/>
            <w:r>
              <w:rPr>
                <w:sz w:val="20"/>
                <w:szCs w:val="20"/>
              </w:rPr>
              <w:t xml:space="preserve"> – </w:t>
            </w:r>
            <w:proofErr w:type="spellStart"/>
            <w:r>
              <w:rPr>
                <w:sz w:val="20"/>
                <w:szCs w:val="20"/>
              </w:rPr>
              <w:t>professeur</w:t>
            </w:r>
            <w:proofErr w:type="spellEnd"/>
          </w:p>
        </w:tc>
      </w:tr>
      <w:tr w:rsidR="008253D6" w:rsidRPr="000C1F18" w:rsidTr="009B4B50">
        <w:trPr>
          <w:trHeight w:val="254"/>
        </w:trPr>
        <w:tc>
          <w:tcPr>
            <w:tcW w:w="204" w:type="pct"/>
          </w:tcPr>
          <w:p w:rsidR="008253D6" w:rsidRPr="00A7152D" w:rsidRDefault="008253D6"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8253D6" w:rsidRDefault="008253D6">
            <w:r w:rsidRPr="00CC07F3">
              <w:rPr>
                <w:rFonts w:ascii="Tahoma" w:hAnsi="Tahoma" w:cs="Tahoma"/>
                <w:b/>
                <w:color w:val="4F81BD" w:themeColor="accent1"/>
                <w:szCs w:val="22"/>
              </w:rPr>
              <w:t xml:space="preserve">Priloga </w:t>
            </w:r>
            <w:r>
              <w:rPr>
                <w:rFonts w:ascii="Tahoma" w:hAnsi="Tahoma" w:cs="Tahoma"/>
                <w:b/>
                <w:color w:val="4F81BD" w:themeColor="accent1"/>
                <w:szCs w:val="22"/>
              </w:rPr>
              <w:t>13</w:t>
            </w:r>
          </w:p>
        </w:tc>
        <w:tc>
          <w:tcPr>
            <w:tcW w:w="4026" w:type="pct"/>
          </w:tcPr>
          <w:p w:rsidR="008253D6" w:rsidRPr="00CE3611" w:rsidRDefault="00CE3611" w:rsidP="00B91B0E">
            <w:pPr>
              <w:spacing w:line="276" w:lineRule="auto"/>
              <w:rPr>
                <w:sz w:val="20"/>
                <w:szCs w:val="20"/>
              </w:rPr>
            </w:pPr>
            <w:r w:rsidRPr="00CE3611">
              <w:rPr>
                <w:sz w:val="20"/>
                <w:szCs w:val="20"/>
              </w:rPr>
              <w:t xml:space="preserve">timsko </w:t>
            </w:r>
            <w:r w:rsidR="00B91B0E">
              <w:rPr>
                <w:sz w:val="20"/>
                <w:szCs w:val="20"/>
              </w:rPr>
              <w:t>–</w:t>
            </w:r>
            <w:r w:rsidRPr="00CE3611">
              <w:rPr>
                <w:sz w:val="20"/>
                <w:szCs w:val="20"/>
              </w:rPr>
              <w:t xml:space="preserve"> </w:t>
            </w:r>
            <w:proofErr w:type="spellStart"/>
            <w:r w:rsidR="00B91B0E">
              <w:rPr>
                <w:sz w:val="20"/>
                <w:szCs w:val="20"/>
              </w:rPr>
              <w:t>icônes</w:t>
            </w:r>
            <w:proofErr w:type="spellEnd"/>
            <w:r w:rsidR="00E7133D">
              <w:rPr>
                <w:sz w:val="20"/>
                <w:szCs w:val="20"/>
              </w:rPr>
              <w:t xml:space="preserve"> - PP</w:t>
            </w:r>
            <w:r w:rsidR="00B91B0E">
              <w:rPr>
                <w:sz w:val="20"/>
                <w:szCs w:val="20"/>
              </w:rPr>
              <w:t xml:space="preserve"> </w:t>
            </w:r>
          </w:p>
        </w:tc>
      </w:tr>
      <w:tr w:rsidR="008253D6" w:rsidRPr="000C1F18" w:rsidTr="009B4B50">
        <w:trPr>
          <w:trHeight w:val="254"/>
        </w:trPr>
        <w:tc>
          <w:tcPr>
            <w:tcW w:w="204" w:type="pct"/>
          </w:tcPr>
          <w:p w:rsidR="008253D6" w:rsidRPr="00A7152D" w:rsidRDefault="008253D6"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8253D6" w:rsidRDefault="008253D6">
            <w:r w:rsidRPr="00CC07F3">
              <w:rPr>
                <w:rFonts w:ascii="Tahoma" w:hAnsi="Tahoma" w:cs="Tahoma"/>
                <w:b/>
                <w:color w:val="4F81BD" w:themeColor="accent1"/>
                <w:szCs w:val="22"/>
              </w:rPr>
              <w:t xml:space="preserve">Priloga </w:t>
            </w:r>
            <w:r>
              <w:rPr>
                <w:rFonts w:ascii="Tahoma" w:hAnsi="Tahoma" w:cs="Tahoma"/>
                <w:b/>
                <w:color w:val="4F81BD" w:themeColor="accent1"/>
                <w:szCs w:val="22"/>
              </w:rPr>
              <w:t>14</w:t>
            </w:r>
          </w:p>
        </w:tc>
        <w:tc>
          <w:tcPr>
            <w:tcW w:w="4026" w:type="pct"/>
          </w:tcPr>
          <w:p w:rsidR="008253D6" w:rsidRPr="000C1F18" w:rsidRDefault="009E003E" w:rsidP="009B4B50">
            <w:pPr>
              <w:spacing w:line="276" w:lineRule="auto"/>
              <w:rPr>
                <w:szCs w:val="22"/>
              </w:rPr>
            </w:pPr>
            <w:r>
              <w:rPr>
                <w:sz w:val="20"/>
                <w:szCs w:val="20"/>
              </w:rPr>
              <w:t>timsko – govorni nastop – osnutek s popravki TU</w:t>
            </w:r>
          </w:p>
        </w:tc>
      </w:tr>
      <w:tr w:rsidR="00912AC9" w:rsidRPr="000C1F18" w:rsidTr="009B4B50">
        <w:trPr>
          <w:trHeight w:val="254"/>
        </w:trPr>
        <w:tc>
          <w:tcPr>
            <w:tcW w:w="204" w:type="pct"/>
          </w:tcPr>
          <w:p w:rsidR="00912AC9" w:rsidRPr="00A7152D" w:rsidRDefault="00912AC9"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912AC9" w:rsidRPr="00CC07F3" w:rsidRDefault="00C51B6C">
            <w:pPr>
              <w:rPr>
                <w:rFonts w:ascii="Tahoma" w:hAnsi="Tahoma" w:cs="Tahoma"/>
                <w:b/>
                <w:color w:val="4F81BD" w:themeColor="accent1"/>
                <w:szCs w:val="22"/>
              </w:rPr>
            </w:pPr>
            <w:r>
              <w:rPr>
                <w:rFonts w:ascii="Tahoma" w:hAnsi="Tahoma" w:cs="Tahoma"/>
                <w:b/>
                <w:color w:val="4F81BD" w:themeColor="accent1"/>
                <w:szCs w:val="22"/>
              </w:rPr>
              <w:t>Priloga 15</w:t>
            </w:r>
          </w:p>
        </w:tc>
        <w:tc>
          <w:tcPr>
            <w:tcW w:w="4026" w:type="pct"/>
          </w:tcPr>
          <w:p w:rsidR="00912AC9" w:rsidRDefault="00912AC9" w:rsidP="009B4B50">
            <w:pPr>
              <w:spacing w:line="276" w:lineRule="auto"/>
              <w:rPr>
                <w:sz w:val="20"/>
                <w:szCs w:val="20"/>
              </w:rPr>
            </w:pPr>
            <w:r w:rsidRPr="00912AC9">
              <w:rPr>
                <w:sz w:val="20"/>
                <w:szCs w:val="20"/>
              </w:rPr>
              <w:t>predstavitve dijakov -</w:t>
            </w:r>
            <w:r>
              <w:rPr>
                <w:sz w:val="20"/>
                <w:szCs w:val="20"/>
              </w:rPr>
              <w:t xml:space="preserve"> </w:t>
            </w:r>
            <w:proofErr w:type="spellStart"/>
            <w:r w:rsidRPr="00912AC9">
              <w:rPr>
                <w:sz w:val="20"/>
                <w:szCs w:val="20"/>
              </w:rPr>
              <w:t>Abbé</w:t>
            </w:r>
            <w:proofErr w:type="spellEnd"/>
            <w:r w:rsidRPr="00912AC9">
              <w:rPr>
                <w:sz w:val="20"/>
                <w:szCs w:val="20"/>
              </w:rPr>
              <w:t xml:space="preserve"> Pierre</w:t>
            </w:r>
          </w:p>
        </w:tc>
      </w:tr>
      <w:tr w:rsidR="00C51B6C" w:rsidRPr="000C1F18" w:rsidTr="009B4B50">
        <w:trPr>
          <w:trHeight w:val="254"/>
        </w:trPr>
        <w:tc>
          <w:tcPr>
            <w:tcW w:w="204" w:type="pct"/>
          </w:tcPr>
          <w:p w:rsidR="00C51B6C" w:rsidRPr="00A7152D" w:rsidRDefault="00C51B6C"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C51B6C" w:rsidRDefault="00C51B6C">
            <w:r w:rsidRPr="005520FB">
              <w:rPr>
                <w:rFonts w:ascii="Tahoma" w:hAnsi="Tahoma" w:cs="Tahoma"/>
                <w:b/>
                <w:color w:val="4F81BD" w:themeColor="accent1"/>
                <w:szCs w:val="22"/>
              </w:rPr>
              <w:t>Priloga 1</w:t>
            </w:r>
            <w:r>
              <w:rPr>
                <w:rFonts w:ascii="Tahoma" w:hAnsi="Tahoma" w:cs="Tahoma"/>
                <w:b/>
                <w:color w:val="4F81BD" w:themeColor="accent1"/>
                <w:szCs w:val="22"/>
              </w:rPr>
              <w:t>6</w:t>
            </w:r>
          </w:p>
        </w:tc>
        <w:tc>
          <w:tcPr>
            <w:tcW w:w="4026" w:type="pct"/>
          </w:tcPr>
          <w:p w:rsidR="00C51B6C" w:rsidRDefault="00C51B6C" w:rsidP="00912AC9">
            <w:pPr>
              <w:spacing w:line="276" w:lineRule="auto"/>
              <w:rPr>
                <w:sz w:val="20"/>
                <w:szCs w:val="20"/>
              </w:rPr>
            </w:pPr>
            <w:r w:rsidRPr="00912AC9">
              <w:rPr>
                <w:sz w:val="20"/>
                <w:szCs w:val="20"/>
              </w:rPr>
              <w:t xml:space="preserve">predstavitve dijakov - Le </w:t>
            </w:r>
            <w:proofErr w:type="spellStart"/>
            <w:r w:rsidRPr="00912AC9">
              <w:rPr>
                <w:sz w:val="20"/>
                <w:szCs w:val="20"/>
              </w:rPr>
              <w:t>beaujolais</w:t>
            </w:r>
            <w:proofErr w:type="spellEnd"/>
            <w:r w:rsidRPr="00912AC9">
              <w:rPr>
                <w:sz w:val="20"/>
                <w:szCs w:val="20"/>
              </w:rPr>
              <w:t xml:space="preserve"> </w:t>
            </w:r>
            <w:proofErr w:type="spellStart"/>
            <w:r w:rsidRPr="00912AC9">
              <w:rPr>
                <w:sz w:val="20"/>
                <w:szCs w:val="20"/>
              </w:rPr>
              <w:t>nouveau</w:t>
            </w:r>
            <w:proofErr w:type="spellEnd"/>
          </w:p>
        </w:tc>
      </w:tr>
      <w:tr w:rsidR="00C51B6C" w:rsidRPr="000C1F18" w:rsidTr="009B4B50">
        <w:trPr>
          <w:trHeight w:val="254"/>
        </w:trPr>
        <w:tc>
          <w:tcPr>
            <w:tcW w:w="204" w:type="pct"/>
          </w:tcPr>
          <w:p w:rsidR="00C51B6C" w:rsidRPr="00A7152D" w:rsidRDefault="00C51B6C"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C51B6C" w:rsidRDefault="00C51B6C">
            <w:r w:rsidRPr="005520FB">
              <w:rPr>
                <w:rFonts w:ascii="Tahoma" w:hAnsi="Tahoma" w:cs="Tahoma"/>
                <w:b/>
                <w:color w:val="4F81BD" w:themeColor="accent1"/>
                <w:szCs w:val="22"/>
              </w:rPr>
              <w:t>Priloga 1</w:t>
            </w:r>
            <w:r>
              <w:rPr>
                <w:rFonts w:ascii="Tahoma" w:hAnsi="Tahoma" w:cs="Tahoma"/>
                <w:b/>
                <w:color w:val="4F81BD" w:themeColor="accent1"/>
                <w:szCs w:val="22"/>
              </w:rPr>
              <w:t>7</w:t>
            </w:r>
          </w:p>
        </w:tc>
        <w:tc>
          <w:tcPr>
            <w:tcW w:w="4026" w:type="pct"/>
          </w:tcPr>
          <w:p w:rsidR="00C51B6C" w:rsidRDefault="00C51B6C" w:rsidP="00C51B6C">
            <w:pPr>
              <w:spacing w:line="276" w:lineRule="auto"/>
              <w:rPr>
                <w:sz w:val="20"/>
                <w:szCs w:val="20"/>
              </w:rPr>
            </w:pPr>
            <w:r w:rsidRPr="00912AC9">
              <w:rPr>
                <w:sz w:val="20"/>
                <w:szCs w:val="20"/>
              </w:rPr>
              <w:t xml:space="preserve">predstavitve dijakov </w:t>
            </w:r>
            <w:r>
              <w:rPr>
                <w:sz w:val="20"/>
                <w:szCs w:val="20"/>
              </w:rPr>
              <w:t>–</w:t>
            </w:r>
            <w:r w:rsidRPr="00912AC9">
              <w:rPr>
                <w:sz w:val="20"/>
                <w:szCs w:val="20"/>
              </w:rPr>
              <w:t xml:space="preserve"> </w:t>
            </w:r>
            <w:r>
              <w:rPr>
                <w:sz w:val="20"/>
                <w:szCs w:val="20"/>
              </w:rPr>
              <w:t xml:space="preserve">Café </w:t>
            </w:r>
            <w:proofErr w:type="spellStart"/>
            <w:r>
              <w:rPr>
                <w:sz w:val="20"/>
                <w:szCs w:val="20"/>
              </w:rPr>
              <w:t>et</w:t>
            </w:r>
            <w:proofErr w:type="spellEnd"/>
            <w:r>
              <w:rPr>
                <w:sz w:val="20"/>
                <w:szCs w:val="20"/>
              </w:rPr>
              <w:t xml:space="preserve"> </w:t>
            </w:r>
            <w:proofErr w:type="spellStart"/>
            <w:r>
              <w:rPr>
                <w:sz w:val="20"/>
                <w:szCs w:val="20"/>
              </w:rPr>
              <w:t>croissant</w:t>
            </w:r>
            <w:proofErr w:type="spellEnd"/>
          </w:p>
        </w:tc>
      </w:tr>
      <w:tr w:rsidR="00C51B6C" w:rsidRPr="000C1F18" w:rsidTr="009B4B50">
        <w:trPr>
          <w:trHeight w:val="254"/>
        </w:trPr>
        <w:tc>
          <w:tcPr>
            <w:tcW w:w="204" w:type="pct"/>
          </w:tcPr>
          <w:p w:rsidR="00C51B6C" w:rsidRPr="00A7152D" w:rsidRDefault="00C51B6C"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C51B6C" w:rsidRDefault="00C51B6C">
            <w:r w:rsidRPr="005520FB">
              <w:rPr>
                <w:rFonts w:ascii="Tahoma" w:hAnsi="Tahoma" w:cs="Tahoma"/>
                <w:b/>
                <w:color w:val="4F81BD" w:themeColor="accent1"/>
                <w:szCs w:val="22"/>
              </w:rPr>
              <w:t>Priloga 1</w:t>
            </w:r>
            <w:r>
              <w:rPr>
                <w:rFonts w:ascii="Tahoma" w:hAnsi="Tahoma" w:cs="Tahoma"/>
                <w:b/>
                <w:color w:val="4F81BD" w:themeColor="accent1"/>
                <w:szCs w:val="22"/>
              </w:rPr>
              <w:t>8</w:t>
            </w:r>
          </w:p>
        </w:tc>
        <w:tc>
          <w:tcPr>
            <w:tcW w:w="4026" w:type="pct"/>
          </w:tcPr>
          <w:p w:rsidR="00C51B6C" w:rsidRDefault="00E7133D" w:rsidP="009B4B50">
            <w:pPr>
              <w:spacing w:line="276" w:lineRule="auto"/>
              <w:rPr>
                <w:sz w:val="20"/>
                <w:szCs w:val="20"/>
              </w:rPr>
            </w:pPr>
            <w:r>
              <w:rPr>
                <w:sz w:val="20"/>
                <w:szCs w:val="20"/>
              </w:rPr>
              <w:t>timsko - priprava</w:t>
            </w:r>
          </w:p>
        </w:tc>
      </w:tr>
      <w:tr w:rsidR="00C51B6C" w:rsidRPr="000C1F18" w:rsidTr="009B4B50">
        <w:trPr>
          <w:trHeight w:val="254"/>
        </w:trPr>
        <w:tc>
          <w:tcPr>
            <w:tcW w:w="204" w:type="pct"/>
          </w:tcPr>
          <w:p w:rsidR="00C51B6C" w:rsidRPr="00A7152D" w:rsidRDefault="00C51B6C"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C51B6C" w:rsidRDefault="00C51B6C">
            <w:r w:rsidRPr="005520FB">
              <w:rPr>
                <w:rFonts w:ascii="Tahoma" w:hAnsi="Tahoma" w:cs="Tahoma"/>
                <w:b/>
                <w:color w:val="4F81BD" w:themeColor="accent1"/>
                <w:szCs w:val="22"/>
              </w:rPr>
              <w:t>Priloga 1</w:t>
            </w:r>
            <w:r>
              <w:rPr>
                <w:rFonts w:ascii="Tahoma" w:hAnsi="Tahoma" w:cs="Tahoma"/>
                <w:b/>
                <w:color w:val="4F81BD" w:themeColor="accent1"/>
                <w:szCs w:val="22"/>
              </w:rPr>
              <w:t>9</w:t>
            </w:r>
          </w:p>
        </w:tc>
        <w:tc>
          <w:tcPr>
            <w:tcW w:w="4026" w:type="pct"/>
          </w:tcPr>
          <w:p w:rsidR="00C51B6C" w:rsidRDefault="009463AA" w:rsidP="009B4B50">
            <w:pPr>
              <w:spacing w:line="276" w:lineRule="auto"/>
              <w:rPr>
                <w:sz w:val="20"/>
                <w:szCs w:val="20"/>
              </w:rPr>
            </w:pPr>
            <w:r>
              <w:rPr>
                <w:sz w:val="20"/>
                <w:szCs w:val="20"/>
              </w:rPr>
              <w:t>t</w:t>
            </w:r>
            <w:r w:rsidR="00E7133D">
              <w:rPr>
                <w:sz w:val="20"/>
                <w:szCs w:val="20"/>
              </w:rPr>
              <w:t xml:space="preserve">imsko </w:t>
            </w:r>
            <w:r w:rsidR="009B38B5">
              <w:rPr>
                <w:sz w:val="20"/>
                <w:szCs w:val="20"/>
              </w:rPr>
              <w:t>–</w:t>
            </w:r>
            <w:r w:rsidR="00E7133D">
              <w:rPr>
                <w:sz w:val="20"/>
                <w:szCs w:val="20"/>
              </w:rPr>
              <w:t xml:space="preserve"> </w:t>
            </w:r>
            <w:r w:rsidR="009B38B5">
              <w:rPr>
                <w:sz w:val="20"/>
                <w:szCs w:val="20"/>
              </w:rPr>
              <w:t>vprašalnik - vzorec</w:t>
            </w:r>
          </w:p>
        </w:tc>
      </w:tr>
      <w:tr w:rsidR="009B38B5" w:rsidRPr="000C1F18" w:rsidTr="009B4B50">
        <w:trPr>
          <w:trHeight w:val="254"/>
        </w:trPr>
        <w:tc>
          <w:tcPr>
            <w:tcW w:w="204" w:type="pct"/>
          </w:tcPr>
          <w:p w:rsidR="009B38B5" w:rsidRPr="00A7152D" w:rsidRDefault="009B38B5"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9B38B5" w:rsidRPr="005520FB" w:rsidRDefault="009B38B5">
            <w:pPr>
              <w:rPr>
                <w:rFonts w:ascii="Tahoma" w:hAnsi="Tahoma" w:cs="Tahoma"/>
                <w:b/>
                <w:color w:val="4F81BD" w:themeColor="accent1"/>
                <w:szCs w:val="22"/>
              </w:rPr>
            </w:pPr>
            <w:r>
              <w:rPr>
                <w:rFonts w:ascii="Tahoma" w:hAnsi="Tahoma" w:cs="Tahoma"/>
                <w:b/>
                <w:color w:val="4F81BD" w:themeColor="accent1"/>
                <w:szCs w:val="22"/>
              </w:rPr>
              <w:t>Priloga 20</w:t>
            </w:r>
          </w:p>
        </w:tc>
        <w:tc>
          <w:tcPr>
            <w:tcW w:w="4026" w:type="pct"/>
          </w:tcPr>
          <w:p w:rsidR="009B38B5" w:rsidRDefault="009B38B5" w:rsidP="009B4B50">
            <w:pPr>
              <w:spacing w:line="276" w:lineRule="auto"/>
              <w:rPr>
                <w:sz w:val="20"/>
                <w:szCs w:val="20"/>
              </w:rPr>
            </w:pPr>
            <w:r>
              <w:rPr>
                <w:sz w:val="20"/>
                <w:szCs w:val="20"/>
              </w:rPr>
              <w:t>timsko – vprašalnik – odgovori dijakov</w:t>
            </w:r>
          </w:p>
        </w:tc>
      </w:tr>
    </w:tbl>
    <w:p w:rsidR="007C4517" w:rsidRDefault="007C4517" w:rsidP="000C6279">
      <w:pPr>
        <w:tabs>
          <w:tab w:val="num" w:pos="1440"/>
        </w:tabs>
        <w:jc w:val="both"/>
        <w:rPr>
          <w:rFonts w:ascii="Arial Narrow" w:hAnsi="Arial Narrow"/>
          <w:bCs/>
          <w:i/>
          <w:color w:val="4F81BD" w:themeColor="accent1"/>
          <w:sz w:val="16"/>
          <w:szCs w:val="22"/>
        </w:rPr>
      </w:pPr>
    </w:p>
    <w:p w:rsidR="000C6279" w:rsidRDefault="000C6279" w:rsidP="000C6279">
      <w:pPr>
        <w:tabs>
          <w:tab w:val="num" w:pos="1440"/>
        </w:tabs>
        <w:jc w:val="both"/>
        <w:rPr>
          <w:rFonts w:ascii="Arial Narrow" w:hAnsi="Arial Narrow"/>
          <w:bCs/>
          <w:i/>
          <w:color w:val="4F81BD" w:themeColor="accent1"/>
          <w:sz w:val="16"/>
          <w:szCs w:val="22"/>
        </w:rPr>
      </w:pPr>
      <w:r>
        <w:rPr>
          <w:rFonts w:ascii="Arial Narrow" w:hAnsi="Arial Narrow"/>
          <w:bCs/>
          <w:i/>
          <w:color w:val="4F81BD" w:themeColor="accent1"/>
          <w:sz w:val="16"/>
          <w:szCs w:val="22"/>
        </w:rPr>
        <w:t xml:space="preserve">Dodajte dokazila za svoje trditve (ankete, intervjuje ipd.), pa tudi druge priloge, ki po vašem mnenju najbolj ilustrirajo </w:t>
      </w:r>
      <w:r w:rsidR="007C4517">
        <w:rPr>
          <w:rFonts w:ascii="Arial Narrow" w:hAnsi="Arial Narrow"/>
          <w:bCs/>
          <w:i/>
          <w:color w:val="4F81BD" w:themeColor="accent1"/>
          <w:sz w:val="16"/>
          <w:szCs w:val="22"/>
        </w:rPr>
        <w:t xml:space="preserve">predstavljeni </w:t>
      </w:r>
      <w:r>
        <w:rPr>
          <w:rFonts w:ascii="Arial Narrow" w:hAnsi="Arial Narrow"/>
          <w:bCs/>
          <w:i/>
          <w:color w:val="4F81BD" w:themeColor="accent1"/>
          <w:sz w:val="16"/>
          <w:szCs w:val="22"/>
        </w:rPr>
        <w:t>primer (priprave na pouk,</w:t>
      </w:r>
      <w:r w:rsidR="00847879">
        <w:rPr>
          <w:rFonts w:ascii="Arial Narrow" w:hAnsi="Arial Narrow"/>
          <w:bCs/>
          <w:i/>
          <w:color w:val="4F81BD" w:themeColor="accent1"/>
          <w:sz w:val="16"/>
          <w:szCs w:val="22"/>
        </w:rPr>
        <w:t xml:space="preserve"> </w:t>
      </w:r>
      <w:r>
        <w:rPr>
          <w:rFonts w:ascii="Arial Narrow" w:hAnsi="Arial Narrow"/>
          <w:bCs/>
          <w:i/>
          <w:color w:val="4F81BD" w:themeColor="accent1"/>
          <w:sz w:val="16"/>
          <w:szCs w:val="22"/>
        </w:rPr>
        <w:t>učna gradiva ipd.)</w:t>
      </w:r>
      <w:r w:rsidR="007C4517">
        <w:rPr>
          <w:rFonts w:ascii="Arial Narrow" w:hAnsi="Arial Narrow"/>
          <w:bCs/>
          <w:i/>
          <w:color w:val="4F81BD" w:themeColor="accent1"/>
          <w:sz w:val="16"/>
          <w:szCs w:val="22"/>
        </w:rPr>
        <w:t>.</w:t>
      </w:r>
      <w:r w:rsidRPr="00B26E4C">
        <w:rPr>
          <w:rFonts w:ascii="Arial Narrow" w:hAnsi="Arial Narrow"/>
          <w:bCs/>
          <w:i/>
          <w:color w:val="4F81BD" w:themeColor="accent1"/>
          <w:sz w:val="16"/>
          <w:szCs w:val="22"/>
        </w:rPr>
        <w:t xml:space="preserve"> </w:t>
      </w:r>
    </w:p>
    <w:p w:rsidR="0055341E" w:rsidRPr="00B26E4C" w:rsidRDefault="0055341E" w:rsidP="000C6279">
      <w:pPr>
        <w:tabs>
          <w:tab w:val="num" w:pos="1440"/>
        </w:tabs>
        <w:jc w:val="both"/>
        <w:rPr>
          <w:rFonts w:ascii="Arial Narrow" w:hAnsi="Arial Narrow"/>
          <w:bCs/>
          <w:i/>
          <w:color w:val="4F81BD" w:themeColor="accent1"/>
          <w:sz w:val="16"/>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E37D65" w:rsidRPr="004F3E57" w:rsidTr="009B4B50">
        <w:tc>
          <w:tcPr>
            <w:tcW w:w="4604" w:type="dxa"/>
          </w:tcPr>
          <w:p w:rsidR="00E37D65" w:rsidRPr="004F3E57" w:rsidRDefault="00E37D65" w:rsidP="007C4517">
            <w:pPr>
              <w:tabs>
                <w:tab w:val="num" w:pos="1440"/>
              </w:tabs>
              <w:jc w:val="both"/>
              <w:rPr>
                <w:bCs/>
                <w:i/>
                <w:color w:val="4F81BD" w:themeColor="accent1"/>
                <w:sz w:val="18"/>
                <w:szCs w:val="22"/>
              </w:rPr>
            </w:pPr>
            <w:r w:rsidRPr="004F3E57">
              <w:rPr>
                <w:bCs/>
                <w:i/>
                <w:color w:val="4F81BD" w:themeColor="accent1"/>
                <w:sz w:val="18"/>
                <w:szCs w:val="22"/>
              </w:rPr>
              <w:lastRenderedPageBreak/>
              <w:t xml:space="preserve">Avtor/-ji </w:t>
            </w:r>
            <w:r w:rsidR="007C4517" w:rsidRPr="004F3E57">
              <w:rPr>
                <w:bCs/>
                <w:i/>
                <w:color w:val="4F81BD" w:themeColor="accent1"/>
                <w:sz w:val="18"/>
                <w:szCs w:val="22"/>
              </w:rPr>
              <w:t>študije primera</w:t>
            </w:r>
          </w:p>
          <w:p w:rsidR="004F3E57" w:rsidRPr="004F3E57" w:rsidRDefault="004F3E57" w:rsidP="007C4517">
            <w:pPr>
              <w:tabs>
                <w:tab w:val="num" w:pos="1440"/>
              </w:tabs>
              <w:jc w:val="both"/>
              <w:rPr>
                <w:bCs/>
                <w:i/>
                <w:szCs w:val="22"/>
              </w:rPr>
            </w:pPr>
            <w:r w:rsidRPr="004F3E57">
              <w:rPr>
                <w:bCs/>
                <w:i/>
                <w:szCs w:val="22"/>
              </w:rPr>
              <w:t xml:space="preserve">Mary </w:t>
            </w:r>
            <w:proofErr w:type="spellStart"/>
            <w:r w:rsidRPr="004F3E57">
              <w:rPr>
                <w:bCs/>
                <w:i/>
                <w:szCs w:val="22"/>
              </w:rPr>
              <w:t>Ellen</w:t>
            </w:r>
            <w:proofErr w:type="spellEnd"/>
            <w:r w:rsidRPr="004F3E57">
              <w:rPr>
                <w:bCs/>
                <w:i/>
                <w:szCs w:val="22"/>
              </w:rPr>
              <w:t xml:space="preserve"> </w:t>
            </w:r>
            <w:proofErr w:type="spellStart"/>
            <w:r w:rsidRPr="004F3E57">
              <w:rPr>
                <w:bCs/>
                <w:i/>
                <w:szCs w:val="22"/>
              </w:rPr>
              <w:t>Ramasimanana</w:t>
            </w:r>
            <w:proofErr w:type="spellEnd"/>
            <w:r w:rsidRPr="004F3E57">
              <w:rPr>
                <w:bCs/>
                <w:i/>
                <w:szCs w:val="22"/>
              </w:rPr>
              <w:t xml:space="preserve"> Virtič, tuja učiteljica za francoščino</w:t>
            </w:r>
          </w:p>
          <w:p w:rsidR="004F3E57" w:rsidRPr="004F3E57" w:rsidRDefault="004F3E57" w:rsidP="007C4517">
            <w:pPr>
              <w:tabs>
                <w:tab w:val="num" w:pos="1440"/>
              </w:tabs>
              <w:jc w:val="both"/>
              <w:rPr>
                <w:bCs/>
                <w:i/>
                <w:color w:val="4F81BD" w:themeColor="accent1"/>
                <w:sz w:val="18"/>
                <w:szCs w:val="22"/>
              </w:rPr>
            </w:pPr>
            <w:r w:rsidRPr="004F3E57">
              <w:rPr>
                <w:bCs/>
                <w:i/>
                <w:szCs w:val="22"/>
              </w:rPr>
              <w:t>Tatjana Gašparič, koordinator za francoski jezik</w:t>
            </w:r>
          </w:p>
        </w:tc>
        <w:tc>
          <w:tcPr>
            <w:tcW w:w="4605" w:type="dxa"/>
          </w:tcPr>
          <w:p w:rsidR="00E37D65" w:rsidRPr="004F3E57" w:rsidRDefault="00E37D65" w:rsidP="009B4B50">
            <w:pPr>
              <w:tabs>
                <w:tab w:val="num" w:pos="1440"/>
              </w:tabs>
              <w:jc w:val="right"/>
              <w:rPr>
                <w:bCs/>
                <w:i/>
                <w:color w:val="4F81BD" w:themeColor="accent1"/>
                <w:sz w:val="18"/>
                <w:szCs w:val="22"/>
              </w:rPr>
            </w:pPr>
          </w:p>
        </w:tc>
      </w:tr>
      <w:tr w:rsidR="00E37D65" w:rsidRPr="004F3E57" w:rsidTr="009B4B50">
        <w:tc>
          <w:tcPr>
            <w:tcW w:w="4604" w:type="dxa"/>
          </w:tcPr>
          <w:p w:rsidR="00E37D65" w:rsidRPr="004F3E57" w:rsidRDefault="00E37D65" w:rsidP="009B4B50">
            <w:pPr>
              <w:tabs>
                <w:tab w:val="num" w:pos="1440"/>
              </w:tabs>
              <w:jc w:val="both"/>
              <w:rPr>
                <w:bCs/>
                <w:i/>
                <w:szCs w:val="22"/>
              </w:rPr>
            </w:pPr>
          </w:p>
        </w:tc>
        <w:tc>
          <w:tcPr>
            <w:tcW w:w="4605" w:type="dxa"/>
          </w:tcPr>
          <w:p w:rsidR="00E37D65" w:rsidRPr="004F3E57" w:rsidRDefault="00E37D65" w:rsidP="009B4B50">
            <w:pPr>
              <w:tabs>
                <w:tab w:val="num" w:pos="1440"/>
              </w:tabs>
              <w:jc w:val="right"/>
              <w:rPr>
                <w:bCs/>
                <w:i/>
                <w:szCs w:val="22"/>
              </w:rPr>
            </w:pPr>
          </w:p>
        </w:tc>
      </w:tr>
      <w:tr w:rsidR="007C4517" w:rsidRPr="004F3E57" w:rsidTr="009B4B50">
        <w:tc>
          <w:tcPr>
            <w:tcW w:w="4604" w:type="dxa"/>
          </w:tcPr>
          <w:p w:rsidR="004F3E57" w:rsidRPr="004F3E57" w:rsidRDefault="007C4517" w:rsidP="004F3E57">
            <w:pPr>
              <w:tabs>
                <w:tab w:val="num" w:pos="1440"/>
              </w:tabs>
              <w:jc w:val="both"/>
              <w:rPr>
                <w:bCs/>
                <w:i/>
                <w:color w:val="4F81BD" w:themeColor="accent1"/>
                <w:sz w:val="18"/>
                <w:szCs w:val="22"/>
              </w:rPr>
            </w:pPr>
            <w:r w:rsidRPr="004F3E57">
              <w:rPr>
                <w:bCs/>
                <w:i/>
                <w:color w:val="4F81BD" w:themeColor="accent1"/>
                <w:sz w:val="18"/>
                <w:szCs w:val="22"/>
              </w:rPr>
              <w:t>Avtor zapisa</w:t>
            </w:r>
          </w:p>
          <w:p w:rsidR="004F3E57" w:rsidRPr="004F3E57" w:rsidRDefault="004F3E57" w:rsidP="004F3E57">
            <w:pPr>
              <w:tabs>
                <w:tab w:val="num" w:pos="1440"/>
              </w:tabs>
              <w:jc w:val="both"/>
              <w:rPr>
                <w:bCs/>
                <w:i/>
                <w:szCs w:val="22"/>
              </w:rPr>
            </w:pPr>
            <w:r w:rsidRPr="004F3E57">
              <w:rPr>
                <w:bCs/>
                <w:i/>
                <w:szCs w:val="22"/>
              </w:rPr>
              <w:t>Tatjana Gašparič, koordinator za francoski jezik</w:t>
            </w:r>
          </w:p>
        </w:tc>
        <w:tc>
          <w:tcPr>
            <w:tcW w:w="4605" w:type="dxa"/>
          </w:tcPr>
          <w:p w:rsidR="007C4517" w:rsidRPr="004F3E57" w:rsidRDefault="007C4517" w:rsidP="009B4B50">
            <w:pPr>
              <w:tabs>
                <w:tab w:val="num" w:pos="1440"/>
              </w:tabs>
              <w:jc w:val="right"/>
              <w:rPr>
                <w:bCs/>
                <w:i/>
                <w:color w:val="4F81BD" w:themeColor="accent1"/>
                <w:sz w:val="18"/>
                <w:szCs w:val="22"/>
              </w:rPr>
            </w:pPr>
            <w:r w:rsidRPr="004F3E57">
              <w:rPr>
                <w:bCs/>
                <w:i/>
                <w:color w:val="4F81BD" w:themeColor="accent1"/>
                <w:sz w:val="18"/>
                <w:szCs w:val="22"/>
              </w:rPr>
              <w:t>Ravnatelj/-</w:t>
            </w:r>
            <w:proofErr w:type="spellStart"/>
            <w:r w:rsidRPr="004F3E57">
              <w:rPr>
                <w:bCs/>
                <w:i/>
                <w:color w:val="4F81BD" w:themeColor="accent1"/>
                <w:sz w:val="18"/>
                <w:szCs w:val="22"/>
              </w:rPr>
              <w:t>ica</w:t>
            </w:r>
            <w:proofErr w:type="spellEnd"/>
          </w:p>
          <w:p w:rsidR="004F3E57" w:rsidRPr="004F3E57" w:rsidRDefault="004F3E57" w:rsidP="004F3E57">
            <w:pPr>
              <w:tabs>
                <w:tab w:val="num" w:pos="1440"/>
              </w:tabs>
              <w:jc w:val="center"/>
              <w:rPr>
                <w:bCs/>
                <w:i/>
                <w:szCs w:val="22"/>
              </w:rPr>
            </w:pPr>
            <w:r>
              <w:rPr>
                <w:bCs/>
                <w:i/>
                <w:szCs w:val="22"/>
              </w:rPr>
              <w:t xml:space="preserve">                                              Prof. </w:t>
            </w:r>
            <w:r w:rsidRPr="004F3E57">
              <w:rPr>
                <w:bCs/>
                <w:i/>
                <w:szCs w:val="22"/>
              </w:rPr>
              <w:t>Melani Centrih</w:t>
            </w:r>
          </w:p>
        </w:tc>
      </w:tr>
      <w:tr w:rsidR="007C4517" w:rsidRPr="004F3E57" w:rsidTr="009B4B50">
        <w:tc>
          <w:tcPr>
            <w:tcW w:w="4604" w:type="dxa"/>
          </w:tcPr>
          <w:p w:rsidR="007C4517" w:rsidRPr="004F3E57" w:rsidRDefault="007C4517" w:rsidP="009B4B50">
            <w:pPr>
              <w:tabs>
                <w:tab w:val="num" w:pos="1440"/>
              </w:tabs>
              <w:jc w:val="both"/>
              <w:rPr>
                <w:bCs/>
                <w:i/>
                <w:szCs w:val="22"/>
              </w:rPr>
            </w:pPr>
          </w:p>
        </w:tc>
        <w:tc>
          <w:tcPr>
            <w:tcW w:w="4605" w:type="dxa"/>
          </w:tcPr>
          <w:p w:rsidR="007C4517" w:rsidRPr="004F3E57" w:rsidRDefault="007C4517" w:rsidP="009B4B50">
            <w:pPr>
              <w:tabs>
                <w:tab w:val="num" w:pos="1440"/>
              </w:tabs>
              <w:jc w:val="right"/>
              <w:rPr>
                <w:bCs/>
                <w:i/>
                <w:szCs w:val="22"/>
              </w:rPr>
            </w:pPr>
          </w:p>
        </w:tc>
      </w:tr>
    </w:tbl>
    <w:p w:rsidR="00E37D65" w:rsidRDefault="00E37D65" w:rsidP="00BE2260">
      <w:pPr>
        <w:jc w:val="both"/>
        <w:rPr>
          <w:rFonts w:ascii="Arial Narrow" w:hAnsi="Arial Narrow"/>
          <w:b/>
          <w:sz w:val="20"/>
          <w:szCs w:val="22"/>
        </w:rPr>
      </w:pPr>
    </w:p>
    <w:sectPr w:rsidR="00E37D65" w:rsidSect="00DF3F05">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AD5" w:rsidRDefault="00050AD5">
      <w:r>
        <w:separator/>
      </w:r>
    </w:p>
  </w:endnote>
  <w:endnote w:type="continuationSeparator" w:id="0">
    <w:p w:rsidR="00050AD5" w:rsidRDefault="0005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B50" w:rsidRDefault="009B4B50" w:rsidP="008311D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B4B50" w:rsidRDefault="009B4B5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B50" w:rsidRPr="0054116F" w:rsidRDefault="009B4B50" w:rsidP="008311DB">
    <w:pPr>
      <w:pStyle w:val="Noga"/>
      <w:framePr w:wrap="around" w:vAnchor="text" w:hAnchor="margin" w:xAlign="center" w:y="1"/>
      <w:rPr>
        <w:rStyle w:val="tevilkastrani"/>
        <w:szCs w:val="22"/>
      </w:rPr>
    </w:pPr>
    <w:r w:rsidRPr="0054116F">
      <w:rPr>
        <w:rStyle w:val="tevilkastrani"/>
        <w:szCs w:val="22"/>
      </w:rPr>
      <w:fldChar w:fldCharType="begin"/>
    </w:r>
    <w:r w:rsidRPr="0054116F">
      <w:rPr>
        <w:rStyle w:val="tevilkastrani"/>
        <w:szCs w:val="22"/>
      </w:rPr>
      <w:instrText xml:space="preserve">PAGE  </w:instrText>
    </w:r>
    <w:r w:rsidRPr="0054116F">
      <w:rPr>
        <w:rStyle w:val="tevilkastrani"/>
        <w:szCs w:val="22"/>
      </w:rPr>
      <w:fldChar w:fldCharType="separate"/>
    </w:r>
    <w:r w:rsidR="00E827EF">
      <w:rPr>
        <w:rStyle w:val="tevilkastrani"/>
        <w:noProof/>
        <w:szCs w:val="22"/>
      </w:rPr>
      <w:t>2</w:t>
    </w:r>
    <w:r w:rsidRPr="0054116F">
      <w:rPr>
        <w:rStyle w:val="tevilkastrani"/>
        <w:szCs w:val="22"/>
      </w:rPr>
      <w:fldChar w:fldCharType="end"/>
    </w:r>
  </w:p>
  <w:p w:rsidR="009B4B50" w:rsidRDefault="009B4B50" w:rsidP="008311DB">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B50" w:rsidRPr="009A3A5B" w:rsidRDefault="009B4B50" w:rsidP="00990AB6">
    <w:pPr>
      <w:pStyle w:val="Noga"/>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sidRPr="009A3A5B">
      <w:rPr>
        <w:noProof/>
      </w:rPr>
      <mc:AlternateContent>
        <mc:Choice Requires="wps">
          <w:drawing>
            <wp:anchor distT="0" distB="0" distL="114300" distR="114300" simplePos="0" relativeHeight="251659776" behindDoc="1" locked="0" layoutInCell="1" allowOverlap="1" wp14:anchorId="2BAFA206" wp14:editId="0BE79381">
              <wp:simplePos x="0" y="0"/>
              <wp:positionH relativeFrom="column">
                <wp:posOffset>-838200</wp:posOffset>
              </wp:positionH>
              <wp:positionV relativeFrom="paragraph">
                <wp:posOffset>264795</wp:posOffset>
              </wp:positionV>
              <wp:extent cx="7162800" cy="5803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4B50" w:rsidRPr="0004735B" w:rsidRDefault="009B4B50" w:rsidP="008311DB">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6pt;margin-top:20.85pt;width:564pt;height:4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T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AFeuBTegIAAP8E&#10;AAAOAAAAAAAAAAAAAAAAAC4CAABkcnMvZTJvRG9jLnhtbFBLAQItABQABgAIAAAAIQDdCG914AAA&#10;AAsBAAAPAAAAAAAAAAAAAAAAANQEAABkcnMvZG93bnJldi54bWxQSwUGAAAAAAQABADzAAAA4QUA&#10;AAAA&#10;" stroked="f">
              <v:textbox inset="0,0,0,0">
                <w:txbxContent>
                  <w:p w:rsidR="006A2DB3" w:rsidRPr="0004735B" w:rsidRDefault="006A2DB3" w:rsidP="008311DB">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AD5" w:rsidRDefault="00050AD5">
      <w:r>
        <w:separator/>
      </w:r>
    </w:p>
  </w:footnote>
  <w:footnote w:type="continuationSeparator" w:id="0">
    <w:p w:rsidR="00050AD5" w:rsidRDefault="00050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B50" w:rsidRDefault="009B4B5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B50" w:rsidRPr="001B1D79" w:rsidRDefault="009B4B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B50" w:rsidRPr="0016491E" w:rsidRDefault="009B4B50" w:rsidP="00CD784B">
    <w:pPr>
      <w:spacing w:before="40"/>
      <w:ind w:left="708" w:right="-3"/>
    </w:pPr>
    <w:r>
      <w:rPr>
        <w:noProof/>
      </w:rPr>
      <w:drawing>
        <wp:anchor distT="0" distB="0" distL="114300" distR="114300" simplePos="0" relativeHeight="251656704" behindDoc="0" locked="0" layoutInCell="1" allowOverlap="1" wp14:anchorId="6A2E507D" wp14:editId="0DD2B8A9">
          <wp:simplePos x="0" y="0"/>
          <wp:positionH relativeFrom="column">
            <wp:posOffset>-92710</wp:posOffset>
          </wp:positionH>
          <wp:positionV relativeFrom="paragraph">
            <wp:posOffset>-17145</wp:posOffset>
          </wp:positionV>
          <wp:extent cx="495300" cy="654050"/>
          <wp:effectExtent l="0" t="0" r="0" b="0"/>
          <wp:wrapSquare wrapText="bothSides"/>
          <wp:docPr id="1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530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6802D86D" wp14:editId="5035ADCE">
          <wp:simplePos x="0" y="0"/>
          <wp:positionH relativeFrom="column">
            <wp:posOffset>1577975</wp:posOffset>
          </wp:positionH>
          <wp:positionV relativeFrom="paragraph">
            <wp:posOffset>40640</wp:posOffset>
          </wp:positionV>
          <wp:extent cx="1969135" cy="318770"/>
          <wp:effectExtent l="0" t="0" r="0" b="5080"/>
          <wp:wrapSquare wrapText="bothSides"/>
          <wp:docPr id="5"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zks.gov.si/fileadmin/mizks.gov.si/pageuploads/podrocje/Strukturni_skladi/Logotipi/MIZS_slovenscin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69135" cy="318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36599A5E" wp14:editId="2683DC85">
          <wp:simplePos x="0" y="0"/>
          <wp:positionH relativeFrom="column">
            <wp:posOffset>4025265</wp:posOffset>
          </wp:positionH>
          <wp:positionV relativeFrom="paragraph">
            <wp:posOffset>45085</wp:posOffset>
          </wp:positionV>
          <wp:extent cx="2061210" cy="569595"/>
          <wp:effectExtent l="0" t="0" r="0" b="1905"/>
          <wp:wrapSquare wrapText="bothSides"/>
          <wp:docPr id="12"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P-ESS-S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1210" cy="5695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0CD6"/>
    <w:multiLevelType w:val="multilevel"/>
    <w:tmpl w:val="DED679AE"/>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935433E"/>
    <w:multiLevelType w:val="hybridMultilevel"/>
    <w:tmpl w:val="E44A972A"/>
    <w:lvl w:ilvl="0" w:tplc="0A3E63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1015D95"/>
    <w:multiLevelType w:val="hybridMultilevel"/>
    <w:tmpl w:val="4162D2A4"/>
    <w:lvl w:ilvl="0" w:tplc="2EBC48E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8405C90"/>
    <w:multiLevelType w:val="hybridMultilevel"/>
    <w:tmpl w:val="889AEE6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34277E35"/>
    <w:multiLevelType w:val="hybridMultilevel"/>
    <w:tmpl w:val="0AC0E3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64A97E88"/>
    <w:multiLevelType w:val="hybridMultilevel"/>
    <w:tmpl w:val="C5BC3C4E"/>
    <w:lvl w:ilvl="0" w:tplc="E716FAA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4F40C1C"/>
    <w:multiLevelType w:val="hybridMultilevel"/>
    <w:tmpl w:val="AA54009E"/>
    <w:lvl w:ilvl="0" w:tplc="64DA6F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BF"/>
    <w:rsid w:val="00001543"/>
    <w:rsid w:val="000043F6"/>
    <w:rsid w:val="00004BD9"/>
    <w:rsid w:val="00007B46"/>
    <w:rsid w:val="0001025F"/>
    <w:rsid w:val="000142AC"/>
    <w:rsid w:val="00014862"/>
    <w:rsid w:val="00015794"/>
    <w:rsid w:val="00017A79"/>
    <w:rsid w:val="00022B49"/>
    <w:rsid w:val="00023808"/>
    <w:rsid w:val="0002404F"/>
    <w:rsid w:val="000256C4"/>
    <w:rsid w:val="0002577B"/>
    <w:rsid w:val="00025FD0"/>
    <w:rsid w:val="00031FE1"/>
    <w:rsid w:val="000331BF"/>
    <w:rsid w:val="00033269"/>
    <w:rsid w:val="00043CD9"/>
    <w:rsid w:val="00046512"/>
    <w:rsid w:val="00046B88"/>
    <w:rsid w:val="00047668"/>
    <w:rsid w:val="00047AD0"/>
    <w:rsid w:val="00050AD5"/>
    <w:rsid w:val="0005122E"/>
    <w:rsid w:val="000523C9"/>
    <w:rsid w:val="000535A1"/>
    <w:rsid w:val="00054303"/>
    <w:rsid w:val="0005559F"/>
    <w:rsid w:val="00057217"/>
    <w:rsid w:val="00060848"/>
    <w:rsid w:val="000620F0"/>
    <w:rsid w:val="00062FAB"/>
    <w:rsid w:val="00064C0F"/>
    <w:rsid w:val="00065DA9"/>
    <w:rsid w:val="0007024A"/>
    <w:rsid w:val="00070AF7"/>
    <w:rsid w:val="00070EEC"/>
    <w:rsid w:val="00071309"/>
    <w:rsid w:val="00073591"/>
    <w:rsid w:val="0007704B"/>
    <w:rsid w:val="000808B7"/>
    <w:rsid w:val="000821F5"/>
    <w:rsid w:val="00087D7B"/>
    <w:rsid w:val="00090354"/>
    <w:rsid w:val="00096510"/>
    <w:rsid w:val="00096C66"/>
    <w:rsid w:val="000975B5"/>
    <w:rsid w:val="000A0C94"/>
    <w:rsid w:val="000A0FFB"/>
    <w:rsid w:val="000A15CA"/>
    <w:rsid w:val="000A5C79"/>
    <w:rsid w:val="000B17FA"/>
    <w:rsid w:val="000B2065"/>
    <w:rsid w:val="000B2672"/>
    <w:rsid w:val="000C0A94"/>
    <w:rsid w:val="000C0ECC"/>
    <w:rsid w:val="000C29FD"/>
    <w:rsid w:val="000C4420"/>
    <w:rsid w:val="000C6279"/>
    <w:rsid w:val="000C6CE6"/>
    <w:rsid w:val="000C73E4"/>
    <w:rsid w:val="000C7923"/>
    <w:rsid w:val="000D036B"/>
    <w:rsid w:val="000D06B3"/>
    <w:rsid w:val="000D146C"/>
    <w:rsid w:val="000D271E"/>
    <w:rsid w:val="000E197B"/>
    <w:rsid w:val="000E3979"/>
    <w:rsid w:val="000E3C21"/>
    <w:rsid w:val="000F009E"/>
    <w:rsid w:val="000F01E6"/>
    <w:rsid w:val="000F1B30"/>
    <w:rsid w:val="000F1E32"/>
    <w:rsid w:val="000F23E7"/>
    <w:rsid w:val="000F69EE"/>
    <w:rsid w:val="000F7EC8"/>
    <w:rsid w:val="00101325"/>
    <w:rsid w:val="0010188E"/>
    <w:rsid w:val="00102C0D"/>
    <w:rsid w:val="00103C08"/>
    <w:rsid w:val="00105336"/>
    <w:rsid w:val="00110F1C"/>
    <w:rsid w:val="00111091"/>
    <w:rsid w:val="00114F86"/>
    <w:rsid w:val="001160F8"/>
    <w:rsid w:val="00117B72"/>
    <w:rsid w:val="00121F4E"/>
    <w:rsid w:val="00131486"/>
    <w:rsid w:val="0013262D"/>
    <w:rsid w:val="00132797"/>
    <w:rsid w:val="001357B2"/>
    <w:rsid w:val="00147892"/>
    <w:rsid w:val="00153274"/>
    <w:rsid w:val="001536C4"/>
    <w:rsid w:val="00155CE3"/>
    <w:rsid w:val="00156312"/>
    <w:rsid w:val="0015636F"/>
    <w:rsid w:val="00157EDA"/>
    <w:rsid w:val="0016468C"/>
    <w:rsid w:val="001660C8"/>
    <w:rsid w:val="00170E5C"/>
    <w:rsid w:val="00174940"/>
    <w:rsid w:val="0017540E"/>
    <w:rsid w:val="00182469"/>
    <w:rsid w:val="001826A0"/>
    <w:rsid w:val="0018282E"/>
    <w:rsid w:val="00183561"/>
    <w:rsid w:val="00185AC0"/>
    <w:rsid w:val="00186171"/>
    <w:rsid w:val="00187100"/>
    <w:rsid w:val="00192161"/>
    <w:rsid w:val="00193C7A"/>
    <w:rsid w:val="00193FA1"/>
    <w:rsid w:val="00194CBE"/>
    <w:rsid w:val="00195FAD"/>
    <w:rsid w:val="001A01FB"/>
    <w:rsid w:val="001A2B14"/>
    <w:rsid w:val="001A5B35"/>
    <w:rsid w:val="001A7532"/>
    <w:rsid w:val="001B13F9"/>
    <w:rsid w:val="001B4F1E"/>
    <w:rsid w:val="001B54EA"/>
    <w:rsid w:val="001B641B"/>
    <w:rsid w:val="001C0479"/>
    <w:rsid w:val="001C3941"/>
    <w:rsid w:val="001C7D3D"/>
    <w:rsid w:val="001D04C6"/>
    <w:rsid w:val="001D1459"/>
    <w:rsid w:val="001D1D40"/>
    <w:rsid w:val="001D26FA"/>
    <w:rsid w:val="001D6B4B"/>
    <w:rsid w:val="001D7AC6"/>
    <w:rsid w:val="001D7D22"/>
    <w:rsid w:val="001E2DEF"/>
    <w:rsid w:val="001E4DFB"/>
    <w:rsid w:val="001E4E5A"/>
    <w:rsid w:val="001E5C5C"/>
    <w:rsid w:val="001E66DA"/>
    <w:rsid w:val="001E6806"/>
    <w:rsid w:val="001E7F16"/>
    <w:rsid w:val="001F03D0"/>
    <w:rsid w:val="001F0663"/>
    <w:rsid w:val="001F1351"/>
    <w:rsid w:val="001F1DF5"/>
    <w:rsid w:val="001F2F3A"/>
    <w:rsid w:val="001F478A"/>
    <w:rsid w:val="001F4982"/>
    <w:rsid w:val="001F76CB"/>
    <w:rsid w:val="00202ADC"/>
    <w:rsid w:val="002049F4"/>
    <w:rsid w:val="00204B42"/>
    <w:rsid w:val="0020571D"/>
    <w:rsid w:val="00205E4C"/>
    <w:rsid w:val="00206C55"/>
    <w:rsid w:val="00211632"/>
    <w:rsid w:val="002148E5"/>
    <w:rsid w:val="002161D8"/>
    <w:rsid w:val="00216304"/>
    <w:rsid w:val="002175AE"/>
    <w:rsid w:val="00217762"/>
    <w:rsid w:val="00217BCF"/>
    <w:rsid w:val="00217D45"/>
    <w:rsid w:val="00221722"/>
    <w:rsid w:val="00222BCE"/>
    <w:rsid w:val="00223DE9"/>
    <w:rsid w:val="00224994"/>
    <w:rsid w:val="00224F94"/>
    <w:rsid w:val="00225B9B"/>
    <w:rsid w:val="00226DB8"/>
    <w:rsid w:val="00227554"/>
    <w:rsid w:val="00227CAC"/>
    <w:rsid w:val="00230DA0"/>
    <w:rsid w:val="00231CDD"/>
    <w:rsid w:val="002370EC"/>
    <w:rsid w:val="00245D51"/>
    <w:rsid w:val="00253C57"/>
    <w:rsid w:val="00254749"/>
    <w:rsid w:val="00256FBF"/>
    <w:rsid w:val="00261D67"/>
    <w:rsid w:val="00261EDF"/>
    <w:rsid w:val="00262B3B"/>
    <w:rsid w:val="00262C30"/>
    <w:rsid w:val="002638A7"/>
    <w:rsid w:val="002642B8"/>
    <w:rsid w:val="002714F2"/>
    <w:rsid w:val="00272D81"/>
    <w:rsid w:val="00273411"/>
    <w:rsid w:val="0027508B"/>
    <w:rsid w:val="00275EF0"/>
    <w:rsid w:val="00276DDB"/>
    <w:rsid w:val="00280712"/>
    <w:rsid w:val="0028071F"/>
    <w:rsid w:val="00282F10"/>
    <w:rsid w:val="0028451A"/>
    <w:rsid w:val="00284D17"/>
    <w:rsid w:val="00285858"/>
    <w:rsid w:val="002859B7"/>
    <w:rsid w:val="00285B6C"/>
    <w:rsid w:val="00285F3A"/>
    <w:rsid w:val="002866F0"/>
    <w:rsid w:val="00287B0A"/>
    <w:rsid w:val="00290E15"/>
    <w:rsid w:val="00292862"/>
    <w:rsid w:val="00293074"/>
    <w:rsid w:val="00293C6F"/>
    <w:rsid w:val="00295612"/>
    <w:rsid w:val="002A0FA7"/>
    <w:rsid w:val="002A3CF1"/>
    <w:rsid w:val="002A420F"/>
    <w:rsid w:val="002A4A2A"/>
    <w:rsid w:val="002A5145"/>
    <w:rsid w:val="002A51FA"/>
    <w:rsid w:val="002A59D1"/>
    <w:rsid w:val="002A5BF8"/>
    <w:rsid w:val="002A670B"/>
    <w:rsid w:val="002A6A5F"/>
    <w:rsid w:val="002A6BEE"/>
    <w:rsid w:val="002A744D"/>
    <w:rsid w:val="002B0332"/>
    <w:rsid w:val="002B31C7"/>
    <w:rsid w:val="002B37CB"/>
    <w:rsid w:val="002B415B"/>
    <w:rsid w:val="002B4FEB"/>
    <w:rsid w:val="002B515C"/>
    <w:rsid w:val="002B7724"/>
    <w:rsid w:val="002C3499"/>
    <w:rsid w:val="002C3DA6"/>
    <w:rsid w:val="002C3DEB"/>
    <w:rsid w:val="002C4FD8"/>
    <w:rsid w:val="002C6AEF"/>
    <w:rsid w:val="002D1519"/>
    <w:rsid w:val="002D184B"/>
    <w:rsid w:val="002D2273"/>
    <w:rsid w:val="002D24E9"/>
    <w:rsid w:val="002D29D7"/>
    <w:rsid w:val="002D2AF9"/>
    <w:rsid w:val="002D5F21"/>
    <w:rsid w:val="002D6BAD"/>
    <w:rsid w:val="002D727A"/>
    <w:rsid w:val="002E3592"/>
    <w:rsid w:val="002F2D24"/>
    <w:rsid w:val="002F307F"/>
    <w:rsid w:val="002F4D72"/>
    <w:rsid w:val="002F5AC8"/>
    <w:rsid w:val="002F74D1"/>
    <w:rsid w:val="0030148C"/>
    <w:rsid w:val="003025A6"/>
    <w:rsid w:val="00302FA2"/>
    <w:rsid w:val="003038AB"/>
    <w:rsid w:val="00303A60"/>
    <w:rsid w:val="00304549"/>
    <w:rsid w:val="00304D72"/>
    <w:rsid w:val="0030568A"/>
    <w:rsid w:val="0030594E"/>
    <w:rsid w:val="00306D3C"/>
    <w:rsid w:val="00307942"/>
    <w:rsid w:val="00310748"/>
    <w:rsid w:val="00311245"/>
    <w:rsid w:val="00311CA0"/>
    <w:rsid w:val="00316452"/>
    <w:rsid w:val="00316838"/>
    <w:rsid w:val="00316C76"/>
    <w:rsid w:val="0031765C"/>
    <w:rsid w:val="0032028A"/>
    <w:rsid w:val="003202DE"/>
    <w:rsid w:val="00320FC9"/>
    <w:rsid w:val="00325083"/>
    <w:rsid w:val="00325DD9"/>
    <w:rsid w:val="00325F19"/>
    <w:rsid w:val="00327493"/>
    <w:rsid w:val="00333DF7"/>
    <w:rsid w:val="00335C23"/>
    <w:rsid w:val="00336F3E"/>
    <w:rsid w:val="003374C5"/>
    <w:rsid w:val="0034026B"/>
    <w:rsid w:val="0034222A"/>
    <w:rsid w:val="00342401"/>
    <w:rsid w:val="0034379C"/>
    <w:rsid w:val="00343C64"/>
    <w:rsid w:val="003442A0"/>
    <w:rsid w:val="00345618"/>
    <w:rsid w:val="00346BCE"/>
    <w:rsid w:val="00347A9E"/>
    <w:rsid w:val="00350C26"/>
    <w:rsid w:val="00352334"/>
    <w:rsid w:val="003526C8"/>
    <w:rsid w:val="00352885"/>
    <w:rsid w:val="003539E7"/>
    <w:rsid w:val="003551B7"/>
    <w:rsid w:val="003611EE"/>
    <w:rsid w:val="0036128A"/>
    <w:rsid w:val="00361301"/>
    <w:rsid w:val="00362C80"/>
    <w:rsid w:val="003637C8"/>
    <w:rsid w:val="003657A8"/>
    <w:rsid w:val="00372C8D"/>
    <w:rsid w:val="003741EB"/>
    <w:rsid w:val="003746F8"/>
    <w:rsid w:val="00374D19"/>
    <w:rsid w:val="003759E8"/>
    <w:rsid w:val="00375C8F"/>
    <w:rsid w:val="00380630"/>
    <w:rsid w:val="003824B0"/>
    <w:rsid w:val="003825B4"/>
    <w:rsid w:val="00383681"/>
    <w:rsid w:val="003849FF"/>
    <w:rsid w:val="0038661A"/>
    <w:rsid w:val="00386C6E"/>
    <w:rsid w:val="003878F2"/>
    <w:rsid w:val="00392F58"/>
    <w:rsid w:val="0039309C"/>
    <w:rsid w:val="00394944"/>
    <w:rsid w:val="003954D0"/>
    <w:rsid w:val="003A22FC"/>
    <w:rsid w:val="003A273E"/>
    <w:rsid w:val="003A2AA3"/>
    <w:rsid w:val="003A56AD"/>
    <w:rsid w:val="003A57A1"/>
    <w:rsid w:val="003A79D5"/>
    <w:rsid w:val="003B0E77"/>
    <w:rsid w:val="003B3553"/>
    <w:rsid w:val="003B3744"/>
    <w:rsid w:val="003B4EDB"/>
    <w:rsid w:val="003B584E"/>
    <w:rsid w:val="003B5ECA"/>
    <w:rsid w:val="003B64CF"/>
    <w:rsid w:val="003B7C1D"/>
    <w:rsid w:val="003C0B0F"/>
    <w:rsid w:val="003C1EEE"/>
    <w:rsid w:val="003C2E35"/>
    <w:rsid w:val="003C2F79"/>
    <w:rsid w:val="003C46F8"/>
    <w:rsid w:val="003C57A0"/>
    <w:rsid w:val="003C7499"/>
    <w:rsid w:val="003C773E"/>
    <w:rsid w:val="003D1D65"/>
    <w:rsid w:val="003D22EA"/>
    <w:rsid w:val="003D24C6"/>
    <w:rsid w:val="003D468C"/>
    <w:rsid w:val="003D48F7"/>
    <w:rsid w:val="003D5BFF"/>
    <w:rsid w:val="003D5DE3"/>
    <w:rsid w:val="003D71E6"/>
    <w:rsid w:val="003E05F0"/>
    <w:rsid w:val="003E2E92"/>
    <w:rsid w:val="003E3C3C"/>
    <w:rsid w:val="003E51A3"/>
    <w:rsid w:val="003E51C4"/>
    <w:rsid w:val="003E53A4"/>
    <w:rsid w:val="003E70C4"/>
    <w:rsid w:val="003F4A7F"/>
    <w:rsid w:val="003F5129"/>
    <w:rsid w:val="003F5813"/>
    <w:rsid w:val="003F6190"/>
    <w:rsid w:val="003F7961"/>
    <w:rsid w:val="003F7E10"/>
    <w:rsid w:val="00401451"/>
    <w:rsid w:val="00401F96"/>
    <w:rsid w:val="00402CEF"/>
    <w:rsid w:val="00403F12"/>
    <w:rsid w:val="004059DA"/>
    <w:rsid w:val="00405ACE"/>
    <w:rsid w:val="00406BB7"/>
    <w:rsid w:val="004108D4"/>
    <w:rsid w:val="0041155E"/>
    <w:rsid w:val="00415EEE"/>
    <w:rsid w:val="004178C6"/>
    <w:rsid w:val="004207B2"/>
    <w:rsid w:val="0042088B"/>
    <w:rsid w:val="00420AF8"/>
    <w:rsid w:val="00421553"/>
    <w:rsid w:val="00421C72"/>
    <w:rsid w:val="004242C1"/>
    <w:rsid w:val="00424310"/>
    <w:rsid w:val="00424330"/>
    <w:rsid w:val="00424FA3"/>
    <w:rsid w:val="00427979"/>
    <w:rsid w:val="00430566"/>
    <w:rsid w:val="004305B3"/>
    <w:rsid w:val="00431CAC"/>
    <w:rsid w:val="00433B6F"/>
    <w:rsid w:val="0043424B"/>
    <w:rsid w:val="00434BD8"/>
    <w:rsid w:val="00440271"/>
    <w:rsid w:val="00442A15"/>
    <w:rsid w:val="00443189"/>
    <w:rsid w:val="00445A49"/>
    <w:rsid w:val="0044644D"/>
    <w:rsid w:val="00450230"/>
    <w:rsid w:val="00450263"/>
    <w:rsid w:val="0045138C"/>
    <w:rsid w:val="004521AE"/>
    <w:rsid w:val="0045282E"/>
    <w:rsid w:val="00453646"/>
    <w:rsid w:val="004550EC"/>
    <w:rsid w:val="0045679E"/>
    <w:rsid w:val="00456DCA"/>
    <w:rsid w:val="0046033B"/>
    <w:rsid w:val="00461258"/>
    <w:rsid w:val="00462901"/>
    <w:rsid w:val="004635D5"/>
    <w:rsid w:val="00465A28"/>
    <w:rsid w:val="00466B60"/>
    <w:rsid w:val="00470162"/>
    <w:rsid w:val="0047045F"/>
    <w:rsid w:val="00470563"/>
    <w:rsid w:val="004715FE"/>
    <w:rsid w:val="00471AFE"/>
    <w:rsid w:val="00475276"/>
    <w:rsid w:val="00477BEC"/>
    <w:rsid w:val="00483244"/>
    <w:rsid w:val="004837CE"/>
    <w:rsid w:val="00484D7E"/>
    <w:rsid w:val="00485105"/>
    <w:rsid w:val="00485206"/>
    <w:rsid w:val="004856D5"/>
    <w:rsid w:val="0048704E"/>
    <w:rsid w:val="00487F36"/>
    <w:rsid w:val="004901AE"/>
    <w:rsid w:val="00490940"/>
    <w:rsid w:val="0049309F"/>
    <w:rsid w:val="004936CE"/>
    <w:rsid w:val="0049591F"/>
    <w:rsid w:val="004A16FE"/>
    <w:rsid w:val="004A2827"/>
    <w:rsid w:val="004A34BE"/>
    <w:rsid w:val="004A52F9"/>
    <w:rsid w:val="004A647D"/>
    <w:rsid w:val="004B12C6"/>
    <w:rsid w:val="004B405A"/>
    <w:rsid w:val="004B4357"/>
    <w:rsid w:val="004B4D75"/>
    <w:rsid w:val="004B7861"/>
    <w:rsid w:val="004C0171"/>
    <w:rsid w:val="004C0E98"/>
    <w:rsid w:val="004C2714"/>
    <w:rsid w:val="004C48F5"/>
    <w:rsid w:val="004C4B00"/>
    <w:rsid w:val="004C4F73"/>
    <w:rsid w:val="004C6294"/>
    <w:rsid w:val="004D0822"/>
    <w:rsid w:val="004D0CE5"/>
    <w:rsid w:val="004D154B"/>
    <w:rsid w:val="004D1FBF"/>
    <w:rsid w:val="004D34EA"/>
    <w:rsid w:val="004E2B26"/>
    <w:rsid w:val="004E324F"/>
    <w:rsid w:val="004E442A"/>
    <w:rsid w:val="004E593A"/>
    <w:rsid w:val="004E7770"/>
    <w:rsid w:val="004F051A"/>
    <w:rsid w:val="004F067B"/>
    <w:rsid w:val="004F08C5"/>
    <w:rsid w:val="004F0C63"/>
    <w:rsid w:val="004F27D0"/>
    <w:rsid w:val="004F29E6"/>
    <w:rsid w:val="004F3E57"/>
    <w:rsid w:val="004F5B40"/>
    <w:rsid w:val="004F6BB3"/>
    <w:rsid w:val="004F7551"/>
    <w:rsid w:val="00500D89"/>
    <w:rsid w:val="00503CA1"/>
    <w:rsid w:val="005061AA"/>
    <w:rsid w:val="005064A7"/>
    <w:rsid w:val="0050726D"/>
    <w:rsid w:val="0051124B"/>
    <w:rsid w:val="00511296"/>
    <w:rsid w:val="005114F1"/>
    <w:rsid w:val="00515417"/>
    <w:rsid w:val="00516998"/>
    <w:rsid w:val="0051759C"/>
    <w:rsid w:val="00517994"/>
    <w:rsid w:val="00521E8C"/>
    <w:rsid w:val="0052277D"/>
    <w:rsid w:val="00523824"/>
    <w:rsid w:val="0052615C"/>
    <w:rsid w:val="00527BB9"/>
    <w:rsid w:val="005326F2"/>
    <w:rsid w:val="0053387A"/>
    <w:rsid w:val="0053403D"/>
    <w:rsid w:val="00536940"/>
    <w:rsid w:val="00537125"/>
    <w:rsid w:val="005377A4"/>
    <w:rsid w:val="00540504"/>
    <w:rsid w:val="00542F3E"/>
    <w:rsid w:val="005468A8"/>
    <w:rsid w:val="00547317"/>
    <w:rsid w:val="00547758"/>
    <w:rsid w:val="00551098"/>
    <w:rsid w:val="0055194F"/>
    <w:rsid w:val="0055341E"/>
    <w:rsid w:val="00554E59"/>
    <w:rsid w:val="00556009"/>
    <w:rsid w:val="00556126"/>
    <w:rsid w:val="0056038B"/>
    <w:rsid w:val="00561435"/>
    <w:rsid w:val="005614A4"/>
    <w:rsid w:val="00562291"/>
    <w:rsid w:val="005624AF"/>
    <w:rsid w:val="005631C4"/>
    <w:rsid w:val="00563B9E"/>
    <w:rsid w:val="00564740"/>
    <w:rsid w:val="005666A6"/>
    <w:rsid w:val="005678CB"/>
    <w:rsid w:val="00567F59"/>
    <w:rsid w:val="00571F3F"/>
    <w:rsid w:val="00572BB5"/>
    <w:rsid w:val="00574E12"/>
    <w:rsid w:val="00577FC0"/>
    <w:rsid w:val="00580584"/>
    <w:rsid w:val="00581494"/>
    <w:rsid w:val="00582F8C"/>
    <w:rsid w:val="005838B8"/>
    <w:rsid w:val="00587252"/>
    <w:rsid w:val="00587302"/>
    <w:rsid w:val="005877A2"/>
    <w:rsid w:val="00590153"/>
    <w:rsid w:val="0059132E"/>
    <w:rsid w:val="00592CA1"/>
    <w:rsid w:val="005A33DC"/>
    <w:rsid w:val="005A49EE"/>
    <w:rsid w:val="005A4AF5"/>
    <w:rsid w:val="005A6DC8"/>
    <w:rsid w:val="005B0819"/>
    <w:rsid w:val="005B1B4C"/>
    <w:rsid w:val="005B2AC8"/>
    <w:rsid w:val="005B5474"/>
    <w:rsid w:val="005C0ED3"/>
    <w:rsid w:val="005C17D0"/>
    <w:rsid w:val="005C2534"/>
    <w:rsid w:val="005C39B4"/>
    <w:rsid w:val="005C47F8"/>
    <w:rsid w:val="005C57E6"/>
    <w:rsid w:val="005C6A57"/>
    <w:rsid w:val="005C786A"/>
    <w:rsid w:val="005D069F"/>
    <w:rsid w:val="005D1BD8"/>
    <w:rsid w:val="005D48EB"/>
    <w:rsid w:val="005D4961"/>
    <w:rsid w:val="005D515D"/>
    <w:rsid w:val="005D6441"/>
    <w:rsid w:val="005E3ABC"/>
    <w:rsid w:val="005E71A0"/>
    <w:rsid w:val="005F0252"/>
    <w:rsid w:val="005F0598"/>
    <w:rsid w:val="005F1081"/>
    <w:rsid w:val="005F36C2"/>
    <w:rsid w:val="005F38E6"/>
    <w:rsid w:val="0060152A"/>
    <w:rsid w:val="00602472"/>
    <w:rsid w:val="00602B92"/>
    <w:rsid w:val="006032F9"/>
    <w:rsid w:val="006036CD"/>
    <w:rsid w:val="00603823"/>
    <w:rsid w:val="00603CA9"/>
    <w:rsid w:val="006050C0"/>
    <w:rsid w:val="00606794"/>
    <w:rsid w:val="006076D7"/>
    <w:rsid w:val="006105DD"/>
    <w:rsid w:val="00610646"/>
    <w:rsid w:val="00610B32"/>
    <w:rsid w:val="00613338"/>
    <w:rsid w:val="006135BC"/>
    <w:rsid w:val="00617A61"/>
    <w:rsid w:val="00620081"/>
    <w:rsid w:val="006207DA"/>
    <w:rsid w:val="006209BB"/>
    <w:rsid w:val="0062237C"/>
    <w:rsid w:val="00624143"/>
    <w:rsid w:val="006262C6"/>
    <w:rsid w:val="006273D4"/>
    <w:rsid w:val="006314BB"/>
    <w:rsid w:val="00631F04"/>
    <w:rsid w:val="00633E81"/>
    <w:rsid w:val="006350AB"/>
    <w:rsid w:val="006369E6"/>
    <w:rsid w:val="00637DA6"/>
    <w:rsid w:val="006404A0"/>
    <w:rsid w:val="006472AD"/>
    <w:rsid w:val="0065014A"/>
    <w:rsid w:val="00651C99"/>
    <w:rsid w:val="00653109"/>
    <w:rsid w:val="006532DF"/>
    <w:rsid w:val="00654291"/>
    <w:rsid w:val="00656538"/>
    <w:rsid w:val="00660FC5"/>
    <w:rsid w:val="00661804"/>
    <w:rsid w:val="00661D72"/>
    <w:rsid w:val="00663D3C"/>
    <w:rsid w:val="006643EA"/>
    <w:rsid w:val="00664539"/>
    <w:rsid w:val="00666D44"/>
    <w:rsid w:val="006714A7"/>
    <w:rsid w:val="00673474"/>
    <w:rsid w:val="006753B8"/>
    <w:rsid w:val="0067661E"/>
    <w:rsid w:val="00676885"/>
    <w:rsid w:val="0068029B"/>
    <w:rsid w:val="006822AB"/>
    <w:rsid w:val="0068260A"/>
    <w:rsid w:val="00683558"/>
    <w:rsid w:val="0068440C"/>
    <w:rsid w:val="0068474A"/>
    <w:rsid w:val="00690C83"/>
    <w:rsid w:val="00695453"/>
    <w:rsid w:val="00697119"/>
    <w:rsid w:val="00697E0A"/>
    <w:rsid w:val="006A1687"/>
    <w:rsid w:val="006A2DB3"/>
    <w:rsid w:val="006A4180"/>
    <w:rsid w:val="006A41BF"/>
    <w:rsid w:val="006A58C2"/>
    <w:rsid w:val="006A6CF3"/>
    <w:rsid w:val="006B1E6C"/>
    <w:rsid w:val="006B202B"/>
    <w:rsid w:val="006B683C"/>
    <w:rsid w:val="006B735B"/>
    <w:rsid w:val="006C29B6"/>
    <w:rsid w:val="006C3108"/>
    <w:rsid w:val="006C4649"/>
    <w:rsid w:val="006C527F"/>
    <w:rsid w:val="006D00FA"/>
    <w:rsid w:val="006D149E"/>
    <w:rsid w:val="006D2B13"/>
    <w:rsid w:val="006D2BA0"/>
    <w:rsid w:val="006D31E3"/>
    <w:rsid w:val="006D447D"/>
    <w:rsid w:val="006D4CF9"/>
    <w:rsid w:val="006D4FF5"/>
    <w:rsid w:val="006D628D"/>
    <w:rsid w:val="006D649E"/>
    <w:rsid w:val="006D6E85"/>
    <w:rsid w:val="006E00E8"/>
    <w:rsid w:val="006E7A51"/>
    <w:rsid w:val="006E7CEE"/>
    <w:rsid w:val="006F0656"/>
    <w:rsid w:val="006F1264"/>
    <w:rsid w:val="006F6799"/>
    <w:rsid w:val="006F6A5C"/>
    <w:rsid w:val="007012B2"/>
    <w:rsid w:val="007019C0"/>
    <w:rsid w:val="00701A62"/>
    <w:rsid w:val="007023F9"/>
    <w:rsid w:val="00703DE1"/>
    <w:rsid w:val="00705C10"/>
    <w:rsid w:val="00707D38"/>
    <w:rsid w:val="00710430"/>
    <w:rsid w:val="00710525"/>
    <w:rsid w:val="00711FEE"/>
    <w:rsid w:val="0071214B"/>
    <w:rsid w:val="00712C63"/>
    <w:rsid w:val="00713A47"/>
    <w:rsid w:val="00717B8D"/>
    <w:rsid w:val="007202EC"/>
    <w:rsid w:val="00721EA9"/>
    <w:rsid w:val="00722497"/>
    <w:rsid w:val="00725D88"/>
    <w:rsid w:val="00726194"/>
    <w:rsid w:val="00726FEE"/>
    <w:rsid w:val="00730AA4"/>
    <w:rsid w:val="00733537"/>
    <w:rsid w:val="00734795"/>
    <w:rsid w:val="0073510C"/>
    <w:rsid w:val="00737839"/>
    <w:rsid w:val="0074460E"/>
    <w:rsid w:val="00745187"/>
    <w:rsid w:val="0074644D"/>
    <w:rsid w:val="00750532"/>
    <w:rsid w:val="00750C4B"/>
    <w:rsid w:val="00751000"/>
    <w:rsid w:val="0075402B"/>
    <w:rsid w:val="007544DA"/>
    <w:rsid w:val="00755776"/>
    <w:rsid w:val="0075764F"/>
    <w:rsid w:val="00760266"/>
    <w:rsid w:val="00760EFF"/>
    <w:rsid w:val="00764D62"/>
    <w:rsid w:val="00765863"/>
    <w:rsid w:val="00766610"/>
    <w:rsid w:val="00767684"/>
    <w:rsid w:val="0077215A"/>
    <w:rsid w:val="007721A5"/>
    <w:rsid w:val="00773BCB"/>
    <w:rsid w:val="00774898"/>
    <w:rsid w:val="00775E06"/>
    <w:rsid w:val="00776AD3"/>
    <w:rsid w:val="00776E38"/>
    <w:rsid w:val="00782426"/>
    <w:rsid w:val="00782F80"/>
    <w:rsid w:val="00785AC7"/>
    <w:rsid w:val="00786DE6"/>
    <w:rsid w:val="007870AE"/>
    <w:rsid w:val="0079160F"/>
    <w:rsid w:val="00793336"/>
    <w:rsid w:val="00793841"/>
    <w:rsid w:val="00793AB8"/>
    <w:rsid w:val="00794016"/>
    <w:rsid w:val="00794D5C"/>
    <w:rsid w:val="007952DB"/>
    <w:rsid w:val="00795438"/>
    <w:rsid w:val="007A080F"/>
    <w:rsid w:val="007A1908"/>
    <w:rsid w:val="007A2107"/>
    <w:rsid w:val="007A5C6B"/>
    <w:rsid w:val="007A609D"/>
    <w:rsid w:val="007B0D1A"/>
    <w:rsid w:val="007B46D1"/>
    <w:rsid w:val="007B5564"/>
    <w:rsid w:val="007B5EF6"/>
    <w:rsid w:val="007B60F0"/>
    <w:rsid w:val="007B759D"/>
    <w:rsid w:val="007C00A5"/>
    <w:rsid w:val="007C09D3"/>
    <w:rsid w:val="007C159E"/>
    <w:rsid w:val="007C15F4"/>
    <w:rsid w:val="007C1E81"/>
    <w:rsid w:val="007C32D9"/>
    <w:rsid w:val="007C40F3"/>
    <w:rsid w:val="007C4517"/>
    <w:rsid w:val="007C69C4"/>
    <w:rsid w:val="007C738F"/>
    <w:rsid w:val="007D00A6"/>
    <w:rsid w:val="007D10DE"/>
    <w:rsid w:val="007D1D45"/>
    <w:rsid w:val="007D24AF"/>
    <w:rsid w:val="007D3C8D"/>
    <w:rsid w:val="007D458E"/>
    <w:rsid w:val="007D646A"/>
    <w:rsid w:val="007D7DA4"/>
    <w:rsid w:val="007E17A4"/>
    <w:rsid w:val="007E1E4F"/>
    <w:rsid w:val="007E520A"/>
    <w:rsid w:val="007E63EF"/>
    <w:rsid w:val="007E6EB0"/>
    <w:rsid w:val="007F2354"/>
    <w:rsid w:val="007F7113"/>
    <w:rsid w:val="007F7472"/>
    <w:rsid w:val="007F7946"/>
    <w:rsid w:val="0080744D"/>
    <w:rsid w:val="008148E9"/>
    <w:rsid w:val="00816B3F"/>
    <w:rsid w:val="008177D5"/>
    <w:rsid w:val="00820414"/>
    <w:rsid w:val="008219B4"/>
    <w:rsid w:val="0082205E"/>
    <w:rsid w:val="00822902"/>
    <w:rsid w:val="00824D80"/>
    <w:rsid w:val="008253D6"/>
    <w:rsid w:val="00826DBC"/>
    <w:rsid w:val="008311DB"/>
    <w:rsid w:val="00833DE7"/>
    <w:rsid w:val="00836D37"/>
    <w:rsid w:val="00837E69"/>
    <w:rsid w:val="00843DE2"/>
    <w:rsid w:val="00844BD4"/>
    <w:rsid w:val="008462AD"/>
    <w:rsid w:val="00846AF2"/>
    <w:rsid w:val="00846E1C"/>
    <w:rsid w:val="00847879"/>
    <w:rsid w:val="008503F2"/>
    <w:rsid w:val="00850C1F"/>
    <w:rsid w:val="008522C2"/>
    <w:rsid w:val="008523B9"/>
    <w:rsid w:val="00853B60"/>
    <w:rsid w:val="00854DF8"/>
    <w:rsid w:val="00855C3D"/>
    <w:rsid w:val="0085726B"/>
    <w:rsid w:val="008601F7"/>
    <w:rsid w:val="00860F24"/>
    <w:rsid w:val="00861833"/>
    <w:rsid w:val="00861D6B"/>
    <w:rsid w:val="0086506E"/>
    <w:rsid w:val="008658B3"/>
    <w:rsid w:val="008678D0"/>
    <w:rsid w:val="00870131"/>
    <w:rsid w:val="0087295A"/>
    <w:rsid w:val="008730BA"/>
    <w:rsid w:val="00873662"/>
    <w:rsid w:val="00874266"/>
    <w:rsid w:val="00874810"/>
    <w:rsid w:val="0087487A"/>
    <w:rsid w:val="00880A61"/>
    <w:rsid w:val="00881009"/>
    <w:rsid w:val="008813A3"/>
    <w:rsid w:val="00881B75"/>
    <w:rsid w:val="00882208"/>
    <w:rsid w:val="0088511E"/>
    <w:rsid w:val="00885292"/>
    <w:rsid w:val="00886AFF"/>
    <w:rsid w:val="00886C5E"/>
    <w:rsid w:val="00890046"/>
    <w:rsid w:val="00890177"/>
    <w:rsid w:val="008926D4"/>
    <w:rsid w:val="00892C15"/>
    <w:rsid w:val="00892C7E"/>
    <w:rsid w:val="00892DF9"/>
    <w:rsid w:val="00893E56"/>
    <w:rsid w:val="00894AED"/>
    <w:rsid w:val="00897042"/>
    <w:rsid w:val="0089716D"/>
    <w:rsid w:val="0089744A"/>
    <w:rsid w:val="00897DFC"/>
    <w:rsid w:val="008A021A"/>
    <w:rsid w:val="008A21B4"/>
    <w:rsid w:val="008A25A8"/>
    <w:rsid w:val="008A406C"/>
    <w:rsid w:val="008A5F90"/>
    <w:rsid w:val="008A6D15"/>
    <w:rsid w:val="008A776A"/>
    <w:rsid w:val="008B003C"/>
    <w:rsid w:val="008B0097"/>
    <w:rsid w:val="008B0B4F"/>
    <w:rsid w:val="008B185D"/>
    <w:rsid w:val="008B21F0"/>
    <w:rsid w:val="008B351B"/>
    <w:rsid w:val="008B3E99"/>
    <w:rsid w:val="008B48D3"/>
    <w:rsid w:val="008B5DBB"/>
    <w:rsid w:val="008B62EF"/>
    <w:rsid w:val="008C074B"/>
    <w:rsid w:val="008C0978"/>
    <w:rsid w:val="008C0CC6"/>
    <w:rsid w:val="008C24B7"/>
    <w:rsid w:val="008C2B1A"/>
    <w:rsid w:val="008C3527"/>
    <w:rsid w:val="008C381C"/>
    <w:rsid w:val="008D1C16"/>
    <w:rsid w:val="008D3AC0"/>
    <w:rsid w:val="008D3D52"/>
    <w:rsid w:val="008D5032"/>
    <w:rsid w:val="008D5379"/>
    <w:rsid w:val="008D76B6"/>
    <w:rsid w:val="008D7B86"/>
    <w:rsid w:val="008E032B"/>
    <w:rsid w:val="008E0428"/>
    <w:rsid w:val="008E0EF1"/>
    <w:rsid w:val="008E254B"/>
    <w:rsid w:val="008E2FCC"/>
    <w:rsid w:val="008E4123"/>
    <w:rsid w:val="008E43D2"/>
    <w:rsid w:val="008E5026"/>
    <w:rsid w:val="008F00D5"/>
    <w:rsid w:val="008F1913"/>
    <w:rsid w:val="008F393B"/>
    <w:rsid w:val="008F6D3B"/>
    <w:rsid w:val="00900AB3"/>
    <w:rsid w:val="0090110D"/>
    <w:rsid w:val="009024D5"/>
    <w:rsid w:val="00903350"/>
    <w:rsid w:val="009042D2"/>
    <w:rsid w:val="00912AC9"/>
    <w:rsid w:val="00914A49"/>
    <w:rsid w:val="00914A9F"/>
    <w:rsid w:val="0091659E"/>
    <w:rsid w:val="009170D3"/>
    <w:rsid w:val="009205FB"/>
    <w:rsid w:val="00920B47"/>
    <w:rsid w:val="00920B7A"/>
    <w:rsid w:val="009217E4"/>
    <w:rsid w:val="00922354"/>
    <w:rsid w:val="00922E9A"/>
    <w:rsid w:val="00924BED"/>
    <w:rsid w:val="0092696D"/>
    <w:rsid w:val="00930B60"/>
    <w:rsid w:val="00931296"/>
    <w:rsid w:val="009316E7"/>
    <w:rsid w:val="009327AF"/>
    <w:rsid w:val="00933C2C"/>
    <w:rsid w:val="00940FF5"/>
    <w:rsid w:val="009463AA"/>
    <w:rsid w:val="0094641E"/>
    <w:rsid w:val="00946A3F"/>
    <w:rsid w:val="00947253"/>
    <w:rsid w:val="00950D81"/>
    <w:rsid w:val="00951AFA"/>
    <w:rsid w:val="00953ACE"/>
    <w:rsid w:val="0095533A"/>
    <w:rsid w:val="00956A1E"/>
    <w:rsid w:val="009573FE"/>
    <w:rsid w:val="009575B7"/>
    <w:rsid w:val="00957719"/>
    <w:rsid w:val="0096289D"/>
    <w:rsid w:val="00963266"/>
    <w:rsid w:val="00967D82"/>
    <w:rsid w:val="00970135"/>
    <w:rsid w:val="00970252"/>
    <w:rsid w:val="009707E5"/>
    <w:rsid w:val="00971911"/>
    <w:rsid w:val="00971F8B"/>
    <w:rsid w:val="009728E3"/>
    <w:rsid w:val="00972965"/>
    <w:rsid w:val="009732C0"/>
    <w:rsid w:val="00974B62"/>
    <w:rsid w:val="009750D0"/>
    <w:rsid w:val="009765F3"/>
    <w:rsid w:val="00976759"/>
    <w:rsid w:val="00981E9B"/>
    <w:rsid w:val="00987868"/>
    <w:rsid w:val="009878E8"/>
    <w:rsid w:val="0099009F"/>
    <w:rsid w:val="00990AB6"/>
    <w:rsid w:val="00992DF0"/>
    <w:rsid w:val="0099495A"/>
    <w:rsid w:val="00995319"/>
    <w:rsid w:val="0099682A"/>
    <w:rsid w:val="009976C3"/>
    <w:rsid w:val="009A0E60"/>
    <w:rsid w:val="009A3A5B"/>
    <w:rsid w:val="009A4656"/>
    <w:rsid w:val="009A5E8B"/>
    <w:rsid w:val="009A6E0D"/>
    <w:rsid w:val="009B20CF"/>
    <w:rsid w:val="009B210F"/>
    <w:rsid w:val="009B38B5"/>
    <w:rsid w:val="009B3D3B"/>
    <w:rsid w:val="009B46EF"/>
    <w:rsid w:val="009B4B50"/>
    <w:rsid w:val="009B7CCE"/>
    <w:rsid w:val="009C00EA"/>
    <w:rsid w:val="009C2216"/>
    <w:rsid w:val="009C7310"/>
    <w:rsid w:val="009D05FA"/>
    <w:rsid w:val="009D1C19"/>
    <w:rsid w:val="009D26F0"/>
    <w:rsid w:val="009D2A9A"/>
    <w:rsid w:val="009D482C"/>
    <w:rsid w:val="009D5763"/>
    <w:rsid w:val="009D5D1C"/>
    <w:rsid w:val="009E003E"/>
    <w:rsid w:val="009E1E68"/>
    <w:rsid w:val="009E2267"/>
    <w:rsid w:val="009E2A88"/>
    <w:rsid w:val="009E3550"/>
    <w:rsid w:val="009E3CA3"/>
    <w:rsid w:val="009E3EC2"/>
    <w:rsid w:val="009E42A0"/>
    <w:rsid w:val="009E4710"/>
    <w:rsid w:val="009E6592"/>
    <w:rsid w:val="009E77F6"/>
    <w:rsid w:val="009F11DA"/>
    <w:rsid w:val="009F2538"/>
    <w:rsid w:val="009F3788"/>
    <w:rsid w:val="009F4098"/>
    <w:rsid w:val="009F5951"/>
    <w:rsid w:val="009F759B"/>
    <w:rsid w:val="009F78C2"/>
    <w:rsid w:val="00A00268"/>
    <w:rsid w:val="00A00828"/>
    <w:rsid w:val="00A00B3D"/>
    <w:rsid w:val="00A01782"/>
    <w:rsid w:val="00A01B83"/>
    <w:rsid w:val="00A03038"/>
    <w:rsid w:val="00A03824"/>
    <w:rsid w:val="00A040FC"/>
    <w:rsid w:val="00A044A4"/>
    <w:rsid w:val="00A05FD3"/>
    <w:rsid w:val="00A06C5D"/>
    <w:rsid w:val="00A10A71"/>
    <w:rsid w:val="00A10B03"/>
    <w:rsid w:val="00A10B85"/>
    <w:rsid w:val="00A118D9"/>
    <w:rsid w:val="00A16A86"/>
    <w:rsid w:val="00A1767C"/>
    <w:rsid w:val="00A179ED"/>
    <w:rsid w:val="00A223E8"/>
    <w:rsid w:val="00A25168"/>
    <w:rsid w:val="00A25F94"/>
    <w:rsid w:val="00A26995"/>
    <w:rsid w:val="00A3089C"/>
    <w:rsid w:val="00A3380E"/>
    <w:rsid w:val="00A33A80"/>
    <w:rsid w:val="00A340B8"/>
    <w:rsid w:val="00A355B8"/>
    <w:rsid w:val="00A37E69"/>
    <w:rsid w:val="00A4313B"/>
    <w:rsid w:val="00A43F42"/>
    <w:rsid w:val="00A44ACD"/>
    <w:rsid w:val="00A45A3A"/>
    <w:rsid w:val="00A46E7A"/>
    <w:rsid w:val="00A47ADD"/>
    <w:rsid w:val="00A5194B"/>
    <w:rsid w:val="00A52030"/>
    <w:rsid w:val="00A527EB"/>
    <w:rsid w:val="00A548A1"/>
    <w:rsid w:val="00A550BB"/>
    <w:rsid w:val="00A55BBA"/>
    <w:rsid w:val="00A56015"/>
    <w:rsid w:val="00A561B6"/>
    <w:rsid w:val="00A5627E"/>
    <w:rsid w:val="00A578F9"/>
    <w:rsid w:val="00A57C66"/>
    <w:rsid w:val="00A611F0"/>
    <w:rsid w:val="00A6330D"/>
    <w:rsid w:val="00A642FB"/>
    <w:rsid w:val="00A65742"/>
    <w:rsid w:val="00A66D82"/>
    <w:rsid w:val="00A67839"/>
    <w:rsid w:val="00A70756"/>
    <w:rsid w:val="00A71946"/>
    <w:rsid w:val="00A72712"/>
    <w:rsid w:val="00A76204"/>
    <w:rsid w:val="00A9114B"/>
    <w:rsid w:val="00A91654"/>
    <w:rsid w:val="00A93D90"/>
    <w:rsid w:val="00A94DDF"/>
    <w:rsid w:val="00A95838"/>
    <w:rsid w:val="00A966D7"/>
    <w:rsid w:val="00AA10C6"/>
    <w:rsid w:val="00AA5602"/>
    <w:rsid w:val="00AA704A"/>
    <w:rsid w:val="00AA7A07"/>
    <w:rsid w:val="00AB17DD"/>
    <w:rsid w:val="00AB1F51"/>
    <w:rsid w:val="00AB397D"/>
    <w:rsid w:val="00AB4BAF"/>
    <w:rsid w:val="00AB51D4"/>
    <w:rsid w:val="00AB6D1F"/>
    <w:rsid w:val="00AD0556"/>
    <w:rsid w:val="00AD1FA2"/>
    <w:rsid w:val="00AD2D00"/>
    <w:rsid w:val="00AD36C2"/>
    <w:rsid w:val="00AD3F65"/>
    <w:rsid w:val="00AD58FC"/>
    <w:rsid w:val="00AD78F3"/>
    <w:rsid w:val="00AE0407"/>
    <w:rsid w:val="00AE1290"/>
    <w:rsid w:val="00AE3079"/>
    <w:rsid w:val="00AE4265"/>
    <w:rsid w:val="00AE620D"/>
    <w:rsid w:val="00AE704F"/>
    <w:rsid w:val="00AE7CB2"/>
    <w:rsid w:val="00AF4C47"/>
    <w:rsid w:val="00AF6ECC"/>
    <w:rsid w:val="00B0080B"/>
    <w:rsid w:val="00B00E68"/>
    <w:rsid w:val="00B026AE"/>
    <w:rsid w:val="00B03217"/>
    <w:rsid w:val="00B048F8"/>
    <w:rsid w:val="00B06F1A"/>
    <w:rsid w:val="00B10561"/>
    <w:rsid w:val="00B107B6"/>
    <w:rsid w:val="00B109AA"/>
    <w:rsid w:val="00B11F90"/>
    <w:rsid w:val="00B12294"/>
    <w:rsid w:val="00B13D01"/>
    <w:rsid w:val="00B15A01"/>
    <w:rsid w:val="00B15CCA"/>
    <w:rsid w:val="00B171BB"/>
    <w:rsid w:val="00B1788D"/>
    <w:rsid w:val="00B206ED"/>
    <w:rsid w:val="00B227B3"/>
    <w:rsid w:val="00B2290B"/>
    <w:rsid w:val="00B22CC6"/>
    <w:rsid w:val="00B23634"/>
    <w:rsid w:val="00B24385"/>
    <w:rsid w:val="00B25A9B"/>
    <w:rsid w:val="00B26127"/>
    <w:rsid w:val="00B27559"/>
    <w:rsid w:val="00B27F4D"/>
    <w:rsid w:val="00B30BBB"/>
    <w:rsid w:val="00B31255"/>
    <w:rsid w:val="00B315A4"/>
    <w:rsid w:val="00B35B01"/>
    <w:rsid w:val="00B403E3"/>
    <w:rsid w:val="00B40446"/>
    <w:rsid w:val="00B425E2"/>
    <w:rsid w:val="00B45FEC"/>
    <w:rsid w:val="00B46C44"/>
    <w:rsid w:val="00B50AFD"/>
    <w:rsid w:val="00B517BC"/>
    <w:rsid w:val="00B51B67"/>
    <w:rsid w:val="00B51BAD"/>
    <w:rsid w:val="00B6270F"/>
    <w:rsid w:val="00B62CED"/>
    <w:rsid w:val="00B659B8"/>
    <w:rsid w:val="00B659F3"/>
    <w:rsid w:val="00B66448"/>
    <w:rsid w:val="00B664EC"/>
    <w:rsid w:val="00B8057E"/>
    <w:rsid w:val="00B80B65"/>
    <w:rsid w:val="00B856E1"/>
    <w:rsid w:val="00B86E11"/>
    <w:rsid w:val="00B873DF"/>
    <w:rsid w:val="00B91B0E"/>
    <w:rsid w:val="00B91C36"/>
    <w:rsid w:val="00B920F1"/>
    <w:rsid w:val="00B94FB6"/>
    <w:rsid w:val="00B95084"/>
    <w:rsid w:val="00B9553F"/>
    <w:rsid w:val="00B95B6B"/>
    <w:rsid w:val="00B96A75"/>
    <w:rsid w:val="00B976B1"/>
    <w:rsid w:val="00B97F20"/>
    <w:rsid w:val="00BA4512"/>
    <w:rsid w:val="00BA68D9"/>
    <w:rsid w:val="00BA777C"/>
    <w:rsid w:val="00BB086A"/>
    <w:rsid w:val="00BB0FC2"/>
    <w:rsid w:val="00BC49A9"/>
    <w:rsid w:val="00BC7E6F"/>
    <w:rsid w:val="00BC7F12"/>
    <w:rsid w:val="00BD234C"/>
    <w:rsid w:val="00BD3056"/>
    <w:rsid w:val="00BD51AB"/>
    <w:rsid w:val="00BD5DE3"/>
    <w:rsid w:val="00BD615D"/>
    <w:rsid w:val="00BE1878"/>
    <w:rsid w:val="00BE2260"/>
    <w:rsid w:val="00BE3D94"/>
    <w:rsid w:val="00BE68AA"/>
    <w:rsid w:val="00BE7782"/>
    <w:rsid w:val="00BE7B39"/>
    <w:rsid w:val="00BF3286"/>
    <w:rsid w:val="00BF557E"/>
    <w:rsid w:val="00BF595C"/>
    <w:rsid w:val="00BF6F4B"/>
    <w:rsid w:val="00BF7DCB"/>
    <w:rsid w:val="00C00357"/>
    <w:rsid w:val="00C01DDE"/>
    <w:rsid w:val="00C0356D"/>
    <w:rsid w:val="00C0458A"/>
    <w:rsid w:val="00C05580"/>
    <w:rsid w:val="00C132C3"/>
    <w:rsid w:val="00C13639"/>
    <w:rsid w:val="00C24FCE"/>
    <w:rsid w:val="00C25674"/>
    <w:rsid w:val="00C26A0C"/>
    <w:rsid w:val="00C27857"/>
    <w:rsid w:val="00C3140D"/>
    <w:rsid w:val="00C3190A"/>
    <w:rsid w:val="00C3519B"/>
    <w:rsid w:val="00C376D8"/>
    <w:rsid w:val="00C37848"/>
    <w:rsid w:val="00C41D22"/>
    <w:rsid w:val="00C423F6"/>
    <w:rsid w:val="00C43E4B"/>
    <w:rsid w:val="00C445B4"/>
    <w:rsid w:val="00C45A76"/>
    <w:rsid w:val="00C45DDD"/>
    <w:rsid w:val="00C46AB8"/>
    <w:rsid w:val="00C51751"/>
    <w:rsid w:val="00C51B6C"/>
    <w:rsid w:val="00C51CD0"/>
    <w:rsid w:val="00C52879"/>
    <w:rsid w:val="00C52D30"/>
    <w:rsid w:val="00C5406C"/>
    <w:rsid w:val="00C559AD"/>
    <w:rsid w:val="00C612AA"/>
    <w:rsid w:val="00C62056"/>
    <w:rsid w:val="00C631DA"/>
    <w:rsid w:val="00C6358E"/>
    <w:rsid w:val="00C66C2C"/>
    <w:rsid w:val="00C67895"/>
    <w:rsid w:val="00C707BE"/>
    <w:rsid w:val="00C708D9"/>
    <w:rsid w:val="00C70A97"/>
    <w:rsid w:val="00C7502D"/>
    <w:rsid w:val="00C75B11"/>
    <w:rsid w:val="00C76049"/>
    <w:rsid w:val="00C76351"/>
    <w:rsid w:val="00C76888"/>
    <w:rsid w:val="00C76C93"/>
    <w:rsid w:val="00C82B4E"/>
    <w:rsid w:val="00C85DCB"/>
    <w:rsid w:val="00C913D2"/>
    <w:rsid w:val="00C9205B"/>
    <w:rsid w:val="00C94F0F"/>
    <w:rsid w:val="00C95E27"/>
    <w:rsid w:val="00C9728E"/>
    <w:rsid w:val="00C97C12"/>
    <w:rsid w:val="00CA153B"/>
    <w:rsid w:val="00CA1854"/>
    <w:rsid w:val="00CA1A2D"/>
    <w:rsid w:val="00CA1FE9"/>
    <w:rsid w:val="00CA215D"/>
    <w:rsid w:val="00CA315D"/>
    <w:rsid w:val="00CA3687"/>
    <w:rsid w:val="00CA3DC7"/>
    <w:rsid w:val="00CA590A"/>
    <w:rsid w:val="00CA72B3"/>
    <w:rsid w:val="00CA7E61"/>
    <w:rsid w:val="00CB0D7C"/>
    <w:rsid w:val="00CB1978"/>
    <w:rsid w:val="00CB53B8"/>
    <w:rsid w:val="00CB6F61"/>
    <w:rsid w:val="00CC0A8A"/>
    <w:rsid w:val="00CC1143"/>
    <w:rsid w:val="00CC19EF"/>
    <w:rsid w:val="00CC1D80"/>
    <w:rsid w:val="00CC5F23"/>
    <w:rsid w:val="00CC7B0F"/>
    <w:rsid w:val="00CD1DE2"/>
    <w:rsid w:val="00CD62FA"/>
    <w:rsid w:val="00CD784B"/>
    <w:rsid w:val="00CD7BFD"/>
    <w:rsid w:val="00CE09BF"/>
    <w:rsid w:val="00CE1B8A"/>
    <w:rsid w:val="00CE2009"/>
    <w:rsid w:val="00CE27C9"/>
    <w:rsid w:val="00CE2BFB"/>
    <w:rsid w:val="00CE3611"/>
    <w:rsid w:val="00CE3E9E"/>
    <w:rsid w:val="00CE4253"/>
    <w:rsid w:val="00CE663F"/>
    <w:rsid w:val="00CE7614"/>
    <w:rsid w:val="00CF16C4"/>
    <w:rsid w:val="00CF1F55"/>
    <w:rsid w:val="00CF2982"/>
    <w:rsid w:val="00CF2AA1"/>
    <w:rsid w:val="00CF4800"/>
    <w:rsid w:val="00CF4B11"/>
    <w:rsid w:val="00CF4CCC"/>
    <w:rsid w:val="00CF5492"/>
    <w:rsid w:val="00CF59B3"/>
    <w:rsid w:val="00CF6E73"/>
    <w:rsid w:val="00CF7456"/>
    <w:rsid w:val="00D02BB5"/>
    <w:rsid w:val="00D036B3"/>
    <w:rsid w:val="00D04317"/>
    <w:rsid w:val="00D05533"/>
    <w:rsid w:val="00D06C70"/>
    <w:rsid w:val="00D154D0"/>
    <w:rsid w:val="00D22B1D"/>
    <w:rsid w:val="00D23B96"/>
    <w:rsid w:val="00D24159"/>
    <w:rsid w:val="00D24C71"/>
    <w:rsid w:val="00D2502F"/>
    <w:rsid w:val="00D266AC"/>
    <w:rsid w:val="00D26AB4"/>
    <w:rsid w:val="00D32F3B"/>
    <w:rsid w:val="00D340B2"/>
    <w:rsid w:val="00D3588C"/>
    <w:rsid w:val="00D36D11"/>
    <w:rsid w:val="00D41D27"/>
    <w:rsid w:val="00D43B46"/>
    <w:rsid w:val="00D4613E"/>
    <w:rsid w:val="00D46AF1"/>
    <w:rsid w:val="00D47098"/>
    <w:rsid w:val="00D47E8C"/>
    <w:rsid w:val="00D50845"/>
    <w:rsid w:val="00D51947"/>
    <w:rsid w:val="00D51D7C"/>
    <w:rsid w:val="00D53A4D"/>
    <w:rsid w:val="00D56918"/>
    <w:rsid w:val="00D56A71"/>
    <w:rsid w:val="00D658EE"/>
    <w:rsid w:val="00D6646E"/>
    <w:rsid w:val="00D66C8C"/>
    <w:rsid w:val="00D7066D"/>
    <w:rsid w:val="00D72A1D"/>
    <w:rsid w:val="00D738E0"/>
    <w:rsid w:val="00D82728"/>
    <w:rsid w:val="00D83958"/>
    <w:rsid w:val="00D85E4E"/>
    <w:rsid w:val="00D8618B"/>
    <w:rsid w:val="00D86547"/>
    <w:rsid w:val="00D87B7B"/>
    <w:rsid w:val="00D904BF"/>
    <w:rsid w:val="00D910F2"/>
    <w:rsid w:val="00D925BA"/>
    <w:rsid w:val="00D96E01"/>
    <w:rsid w:val="00D97966"/>
    <w:rsid w:val="00DA0E81"/>
    <w:rsid w:val="00DA32D9"/>
    <w:rsid w:val="00DA3AB8"/>
    <w:rsid w:val="00DA3FE2"/>
    <w:rsid w:val="00DA5543"/>
    <w:rsid w:val="00DB2F0B"/>
    <w:rsid w:val="00DB4128"/>
    <w:rsid w:val="00DB6268"/>
    <w:rsid w:val="00DB6522"/>
    <w:rsid w:val="00DC1721"/>
    <w:rsid w:val="00DC2170"/>
    <w:rsid w:val="00DC2A24"/>
    <w:rsid w:val="00DC4E94"/>
    <w:rsid w:val="00DC57FD"/>
    <w:rsid w:val="00DC6907"/>
    <w:rsid w:val="00DC7809"/>
    <w:rsid w:val="00DD03AA"/>
    <w:rsid w:val="00DD0E2C"/>
    <w:rsid w:val="00DD286B"/>
    <w:rsid w:val="00DE46C6"/>
    <w:rsid w:val="00DE68AD"/>
    <w:rsid w:val="00DE79C8"/>
    <w:rsid w:val="00DF023B"/>
    <w:rsid w:val="00DF05BB"/>
    <w:rsid w:val="00DF1B50"/>
    <w:rsid w:val="00DF1FFC"/>
    <w:rsid w:val="00DF2879"/>
    <w:rsid w:val="00DF3F05"/>
    <w:rsid w:val="00DF7084"/>
    <w:rsid w:val="00DF72C9"/>
    <w:rsid w:val="00DF73D6"/>
    <w:rsid w:val="00DF7AF0"/>
    <w:rsid w:val="00E00A7F"/>
    <w:rsid w:val="00E01158"/>
    <w:rsid w:val="00E02A02"/>
    <w:rsid w:val="00E06E53"/>
    <w:rsid w:val="00E0733B"/>
    <w:rsid w:val="00E07469"/>
    <w:rsid w:val="00E0748D"/>
    <w:rsid w:val="00E074F6"/>
    <w:rsid w:val="00E077AD"/>
    <w:rsid w:val="00E121ED"/>
    <w:rsid w:val="00E13378"/>
    <w:rsid w:val="00E14530"/>
    <w:rsid w:val="00E14843"/>
    <w:rsid w:val="00E1624D"/>
    <w:rsid w:val="00E16F22"/>
    <w:rsid w:val="00E177F5"/>
    <w:rsid w:val="00E178FB"/>
    <w:rsid w:val="00E2015C"/>
    <w:rsid w:val="00E21410"/>
    <w:rsid w:val="00E22C17"/>
    <w:rsid w:val="00E23367"/>
    <w:rsid w:val="00E24D37"/>
    <w:rsid w:val="00E2530D"/>
    <w:rsid w:val="00E256F1"/>
    <w:rsid w:val="00E266CB"/>
    <w:rsid w:val="00E30793"/>
    <w:rsid w:val="00E31424"/>
    <w:rsid w:val="00E32F85"/>
    <w:rsid w:val="00E35044"/>
    <w:rsid w:val="00E35EAF"/>
    <w:rsid w:val="00E35ECA"/>
    <w:rsid w:val="00E36FC1"/>
    <w:rsid w:val="00E37D65"/>
    <w:rsid w:val="00E408A0"/>
    <w:rsid w:val="00E42730"/>
    <w:rsid w:val="00E4741A"/>
    <w:rsid w:val="00E47453"/>
    <w:rsid w:val="00E474EB"/>
    <w:rsid w:val="00E52BFD"/>
    <w:rsid w:val="00E5348A"/>
    <w:rsid w:val="00E5438E"/>
    <w:rsid w:val="00E54A45"/>
    <w:rsid w:val="00E54BC9"/>
    <w:rsid w:val="00E557B5"/>
    <w:rsid w:val="00E56C0D"/>
    <w:rsid w:val="00E60071"/>
    <w:rsid w:val="00E611F4"/>
    <w:rsid w:val="00E62524"/>
    <w:rsid w:val="00E64698"/>
    <w:rsid w:val="00E657ED"/>
    <w:rsid w:val="00E7085C"/>
    <w:rsid w:val="00E712EB"/>
    <w:rsid w:val="00E7133D"/>
    <w:rsid w:val="00E71F0D"/>
    <w:rsid w:val="00E756DD"/>
    <w:rsid w:val="00E7721E"/>
    <w:rsid w:val="00E827EF"/>
    <w:rsid w:val="00E8510E"/>
    <w:rsid w:val="00E852D4"/>
    <w:rsid w:val="00E86121"/>
    <w:rsid w:val="00E872B0"/>
    <w:rsid w:val="00E87646"/>
    <w:rsid w:val="00E87F2C"/>
    <w:rsid w:val="00E90DF3"/>
    <w:rsid w:val="00E927A5"/>
    <w:rsid w:val="00E93605"/>
    <w:rsid w:val="00E93F77"/>
    <w:rsid w:val="00E96328"/>
    <w:rsid w:val="00EA0AC1"/>
    <w:rsid w:val="00EA4B3F"/>
    <w:rsid w:val="00EA5445"/>
    <w:rsid w:val="00EA5B3C"/>
    <w:rsid w:val="00EB295E"/>
    <w:rsid w:val="00EB6542"/>
    <w:rsid w:val="00EC2336"/>
    <w:rsid w:val="00EC3932"/>
    <w:rsid w:val="00EC7075"/>
    <w:rsid w:val="00EC7F2E"/>
    <w:rsid w:val="00ED163C"/>
    <w:rsid w:val="00ED3CB5"/>
    <w:rsid w:val="00ED49E9"/>
    <w:rsid w:val="00ED547C"/>
    <w:rsid w:val="00EE18F6"/>
    <w:rsid w:val="00EE2446"/>
    <w:rsid w:val="00EE4A2C"/>
    <w:rsid w:val="00EE4A46"/>
    <w:rsid w:val="00EE5E77"/>
    <w:rsid w:val="00EE7F29"/>
    <w:rsid w:val="00EF1239"/>
    <w:rsid w:val="00EF153E"/>
    <w:rsid w:val="00F00016"/>
    <w:rsid w:val="00F00681"/>
    <w:rsid w:val="00F01A49"/>
    <w:rsid w:val="00F025B0"/>
    <w:rsid w:val="00F02750"/>
    <w:rsid w:val="00F03FC2"/>
    <w:rsid w:val="00F0583D"/>
    <w:rsid w:val="00F061C0"/>
    <w:rsid w:val="00F15824"/>
    <w:rsid w:val="00F1730A"/>
    <w:rsid w:val="00F20B40"/>
    <w:rsid w:val="00F21604"/>
    <w:rsid w:val="00F25B75"/>
    <w:rsid w:val="00F25EBC"/>
    <w:rsid w:val="00F30E39"/>
    <w:rsid w:val="00F3149F"/>
    <w:rsid w:val="00F31EC8"/>
    <w:rsid w:val="00F34899"/>
    <w:rsid w:val="00F42249"/>
    <w:rsid w:val="00F452F7"/>
    <w:rsid w:val="00F45A16"/>
    <w:rsid w:val="00F45A36"/>
    <w:rsid w:val="00F50DE7"/>
    <w:rsid w:val="00F5429A"/>
    <w:rsid w:val="00F560DF"/>
    <w:rsid w:val="00F56E75"/>
    <w:rsid w:val="00F57BAD"/>
    <w:rsid w:val="00F61CFC"/>
    <w:rsid w:val="00F62A20"/>
    <w:rsid w:val="00F674D8"/>
    <w:rsid w:val="00F707D4"/>
    <w:rsid w:val="00F70AFB"/>
    <w:rsid w:val="00F7302E"/>
    <w:rsid w:val="00F74551"/>
    <w:rsid w:val="00F74BFC"/>
    <w:rsid w:val="00F75B79"/>
    <w:rsid w:val="00F7675A"/>
    <w:rsid w:val="00F81718"/>
    <w:rsid w:val="00F828AC"/>
    <w:rsid w:val="00F8770D"/>
    <w:rsid w:val="00F90ED0"/>
    <w:rsid w:val="00F91861"/>
    <w:rsid w:val="00F92498"/>
    <w:rsid w:val="00F97908"/>
    <w:rsid w:val="00FA0ACC"/>
    <w:rsid w:val="00FA4AA0"/>
    <w:rsid w:val="00FA65D9"/>
    <w:rsid w:val="00FA672E"/>
    <w:rsid w:val="00FA746E"/>
    <w:rsid w:val="00FB06E6"/>
    <w:rsid w:val="00FB107C"/>
    <w:rsid w:val="00FB153B"/>
    <w:rsid w:val="00FB1F60"/>
    <w:rsid w:val="00FB3076"/>
    <w:rsid w:val="00FB430A"/>
    <w:rsid w:val="00FB654B"/>
    <w:rsid w:val="00FC2EC3"/>
    <w:rsid w:val="00FC5DB7"/>
    <w:rsid w:val="00FC79C9"/>
    <w:rsid w:val="00FD0C26"/>
    <w:rsid w:val="00FD17BE"/>
    <w:rsid w:val="00FD2E93"/>
    <w:rsid w:val="00FD2FCB"/>
    <w:rsid w:val="00FD431C"/>
    <w:rsid w:val="00FD5AF7"/>
    <w:rsid w:val="00FD635C"/>
    <w:rsid w:val="00FD63F7"/>
    <w:rsid w:val="00FD6ED0"/>
    <w:rsid w:val="00FE195C"/>
    <w:rsid w:val="00FE2345"/>
    <w:rsid w:val="00FE2E2F"/>
    <w:rsid w:val="00FE3BEC"/>
    <w:rsid w:val="00FE419F"/>
    <w:rsid w:val="00FE4A46"/>
    <w:rsid w:val="00FE50A2"/>
    <w:rsid w:val="00FE5D75"/>
    <w:rsid w:val="00FE6458"/>
    <w:rsid w:val="00FE6BCC"/>
    <w:rsid w:val="00FE784B"/>
    <w:rsid w:val="00FE7BC2"/>
    <w:rsid w:val="00FE7F83"/>
    <w:rsid w:val="00FF19C3"/>
    <w:rsid w:val="00FF3CCF"/>
    <w:rsid w:val="00FF4F4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4"/>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904BF"/>
  </w:style>
  <w:style w:type="paragraph" w:styleId="Naslov1">
    <w:name w:val="heading 1"/>
    <w:basedOn w:val="Navaden"/>
    <w:link w:val="Naslov1Znak"/>
    <w:uiPriority w:val="9"/>
    <w:qFormat/>
    <w:rsid w:val="00A548A1"/>
    <w:pPr>
      <w:keepNext/>
      <w:spacing w:before="240" w:after="60"/>
      <w:jc w:val="both"/>
      <w:outlineLvl w:val="0"/>
    </w:pPr>
    <w:rPr>
      <w:rFonts w:ascii="Cambria" w:hAnsi="Cambria"/>
      <w:b/>
      <w:bCs/>
      <w:kern w:val="32"/>
      <w:sz w:val="32"/>
      <w:szCs w:val="32"/>
    </w:rPr>
  </w:style>
  <w:style w:type="paragraph" w:styleId="Naslov5">
    <w:name w:val="heading 5"/>
    <w:basedOn w:val="Navaden"/>
    <w:next w:val="Navaden"/>
    <w:link w:val="Naslov5Znak"/>
    <w:semiHidden/>
    <w:unhideWhenUsed/>
    <w:qFormat/>
    <w:rsid w:val="005C17D0"/>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rsid w:val="005C17D0"/>
    <w:pPr>
      <w:keepNext/>
      <w:keepLines/>
      <w:spacing w:before="200"/>
      <w:outlineLvl w:val="6"/>
    </w:pPr>
    <w:rPr>
      <w:rFonts w:asciiTheme="majorHAnsi" w:eastAsiaTheme="majorEastAsia" w:hAnsiTheme="majorHAnsi" w:cstheme="majorBidi"/>
      <w:i/>
      <w:iCs/>
      <w:color w:val="404040" w:themeColor="text1" w:themeTint="BF"/>
    </w:rPr>
  </w:style>
  <w:style w:type="paragraph" w:styleId="Naslov9">
    <w:name w:val="heading 9"/>
    <w:basedOn w:val="Navaden"/>
    <w:next w:val="Navaden"/>
    <w:link w:val="Naslov9Znak"/>
    <w:semiHidden/>
    <w:unhideWhenUsed/>
    <w:qFormat/>
    <w:rsid w:val="005C17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link w:val="NogaZnak"/>
    <w:uiPriority w:val="99"/>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Cs w:val="20"/>
    </w:rPr>
  </w:style>
  <w:style w:type="character" w:customStyle="1" w:styleId="TelobesedilaZnak">
    <w:name w:val="Telo besedila Znak"/>
    <w:link w:val="Telobesedila"/>
    <w:rsid w:val="00697E0A"/>
    <w:rPr>
      <w:sz w:val="22"/>
    </w:rPr>
  </w:style>
  <w:style w:type="paragraph" w:styleId="Navadensplet">
    <w:name w:val="Normal (Web)"/>
    <w:basedOn w:val="Navaden"/>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lang w:val="en-GB"/>
    </w:rPr>
  </w:style>
  <w:style w:type="table" w:styleId="Tabelastolpci4">
    <w:name w:val="Table Columns 4"/>
    <w:basedOn w:val="Navadnatabela"/>
    <w:rsid w:val="00155C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vetelseznampoudarek1">
    <w:name w:val="Light List Accent 1"/>
    <w:basedOn w:val="Navadnatabela"/>
    <w:uiPriority w:val="61"/>
    <w:rsid w:val="00155C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rednjesenenje1poudarek1">
    <w:name w:val="Medium Shading 1 Accent 1"/>
    <w:basedOn w:val="Navadnatabela"/>
    <w:uiPriority w:val="63"/>
    <w:rsid w:val="009E471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slov1Znak">
    <w:name w:val="Naslov 1 Znak"/>
    <w:basedOn w:val="Privzetapisavaodstavka"/>
    <w:link w:val="Naslov1"/>
    <w:uiPriority w:val="9"/>
    <w:rsid w:val="00A548A1"/>
    <w:rPr>
      <w:rFonts w:ascii="Cambria" w:hAnsi="Cambria"/>
      <w:b/>
      <w:bCs/>
      <w:kern w:val="32"/>
      <w:sz w:val="32"/>
      <w:szCs w:val="32"/>
    </w:rPr>
  </w:style>
  <w:style w:type="character" w:customStyle="1" w:styleId="Naslov5Znak">
    <w:name w:val="Naslov 5 Znak"/>
    <w:basedOn w:val="Privzetapisavaodstavka"/>
    <w:link w:val="Naslov5"/>
    <w:semiHidden/>
    <w:rsid w:val="005C17D0"/>
    <w:rPr>
      <w:rFonts w:asciiTheme="majorHAnsi" w:eastAsiaTheme="majorEastAsia" w:hAnsiTheme="majorHAnsi" w:cstheme="majorBidi"/>
      <w:color w:val="243F60" w:themeColor="accent1" w:themeShade="7F"/>
      <w:sz w:val="24"/>
      <w:szCs w:val="24"/>
    </w:rPr>
  </w:style>
  <w:style w:type="character" w:customStyle="1" w:styleId="Naslov7Znak">
    <w:name w:val="Naslov 7 Znak"/>
    <w:basedOn w:val="Privzetapisavaodstavka"/>
    <w:link w:val="Naslov7"/>
    <w:semiHidden/>
    <w:rsid w:val="005C17D0"/>
    <w:rPr>
      <w:rFonts w:asciiTheme="majorHAnsi" w:eastAsiaTheme="majorEastAsia" w:hAnsiTheme="majorHAnsi" w:cstheme="majorBidi"/>
      <w:i/>
      <w:iCs/>
      <w:color w:val="404040" w:themeColor="text1" w:themeTint="BF"/>
      <w:sz w:val="24"/>
      <w:szCs w:val="24"/>
    </w:rPr>
  </w:style>
  <w:style w:type="character" w:customStyle="1" w:styleId="Naslov9Znak">
    <w:name w:val="Naslov 9 Znak"/>
    <w:basedOn w:val="Privzetapisavaodstavka"/>
    <w:link w:val="Naslov9"/>
    <w:semiHidden/>
    <w:rsid w:val="005C17D0"/>
    <w:rPr>
      <w:rFonts w:asciiTheme="majorHAnsi" w:eastAsiaTheme="majorEastAsia" w:hAnsiTheme="majorHAnsi" w:cstheme="majorBidi"/>
      <w:i/>
      <w:iCs/>
      <w:color w:val="404040" w:themeColor="text1" w:themeTint="BF"/>
    </w:rPr>
  </w:style>
  <w:style w:type="character" w:customStyle="1" w:styleId="NogaZnak">
    <w:name w:val="Noga Znak"/>
    <w:link w:val="Noga"/>
    <w:uiPriority w:val="99"/>
    <w:rsid w:val="006A2DB3"/>
    <w:rPr>
      <w:sz w:val="24"/>
      <w:szCs w:val="24"/>
    </w:rPr>
  </w:style>
  <w:style w:type="paragraph" w:customStyle="1" w:styleId="TALISQuestionNumber">
    <w:name w:val="_TALIS_QuestionNumber"/>
    <w:basedOn w:val="Navaden"/>
    <w:rsid w:val="006A2DB3"/>
    <w:pPr>
      <w:widowControl w:val="0"/>
      <w:spacing w:before="80" w:after="80"/>
    </w:pPr>
    <w:rPr>
      <w:rFonts w:ascii="Tahoma" w:eastAsia="Arial Unicode MS" w:hAnsi="Tahoma" w:cs="Tahoma"/>
      <w:b/>
      <w:sz w:val="20"/>
      <w:szCs w:val="20"/>
      <w:lang w:eastAsia="en-US"/>
    </w:rPr>
  </w:style>
  <w:style w:type="paragraph" w:customStyle="1" w:styleId="TALISQuestionText">
    <w:name w:val="_TALIS_QuestionText"/>
    <w:basedOn w:val="Navaden"/>
    <w:rsid w:val="006A2DB3"/>
    <w:pPr>
      <w:widowControl w:val="0"/>
      <w:spacing w:before="80" w:after="80"/>
    </w:pPr>
    <w:rPr>
      <w:rFonts w:ascii="Tahoma" w:eastAsia="Arial Unicode MS" w:hAnsi="Tahoma" w:cs="Tahoma"/>
      <w:b/>
      <w:bCs/>
      <w:sz w:val="20"/>
      <w:szCs w:val="22"/>
      <w:lang w:eastAsia="en-US"/>
    </w:rPr>
  </w:style>
  <w:style w:type="paragraph" w:customStyle="1" w:styleId="TALISCategory">
    <w:name w:val="_TALIS_Category"/>
    <w:basedOn w:val="Navaden"/>
    <w:rsid w:val="006A2DB3"/>
    <w:pPr>
      <w:framePr w:wrap="around" w:vAnchor="text" w:hAnchor="text" w:y="1"/>
      <w:widowControl w:val="0"/>
      <w:spacing w:before="80" w:after="80"/>
      <w:jc w:val="center"/>
    </w:pPr>
    <w:rPr>
      <w:rFonts w:ascii="Tahoma" w:eastAsia="Arial Unicode MS" w:hAnsi="Tahoma" w:cs="Tahoma"/>
      <w:bCs/>
      <w:sz w:val="16"/>
      <w:szCs w:val="18"/>
      <w:lang w:eastAsia="en-US"/>
    </w:rPr>
  </w:style>
  <w:style w:type="character" w:customStyle="1" w:styleId="TALISCode">
    <w:name w:val="_TALIS_Code"/>
    <w:basedOn w:val="Privzetapisavaodstavka"/>
    <w:rsid w:val="006A2DB3"/>
    <w:rPr>
      <w:rFonts w:ascii="Tahoma" w:hAnsi="Tahoma"/>
      <w:sz w:val="16"/>
      <w:vertAlign w:val="subscript"/>
    </w:rPr>
  </w:style>
  <w:style w:type="paragraph" w:customStyle="1" w:styleId="TALISCheckboxList">
    <w:name w:val="_TALIS_CheckboxList"/>
    <w:basedOn w:val="Navaden"/>
    <w:rsid w:val="006A2DB3"/>
    <w:pPr>
      <w:widowControl w:val="0"/>
      <w:spacing w:after="80"/>
      <w:jc w:val="center"/>
    </w:pPr>
    <w:rPr>
      <w:rFonts w:ascii="Wingdings" w:eastAsia="Arial Unicode MS" w:hAnsi="Wingdings" w:cs="Tahoma"/>
      <w:sz w:val="32"/>
      <w:szCs w:val="32"/>
      <w:lang w:eastAsia="en-US"/>
    </w:rPr>
  </w:style>
  <w:style w:type="paragraph" w:customStyle="1" w:styleId="TALISCheckboxMatrix">
    <w:name w:val="_TALIS_CheckboxMatrix"/>
    <w:basedOn w:val="Navaden"/>
    <w:rsid w:val="006A2DB3"/>
    <w:pPr>
      <w:widowControl w:val="0"/>
      <w:spacing w:after="80"/>
      <w:jc w:val="center"/>
    </w:pPr>
    <w:rPr>
      <w:rFonts w:ascii="Wingdings" w:eastAsia="Arial Unicode MS" w:hAnsi="Wingdings" w:cs="Tahoma"/>
      <w:sz w:val="32"/>
      <w:szCs w:val="32"/>
      <w:lang w:eastAsia="en-US"/>
    </w:rPr>
  </w:style>
  <w:style w:type="paragraph" w:styleId="Naslov">
    <w:name w:val="Title"/>
    <w:basedOn w:val="Navaden"/>
    <w:next w:val="Navaden"/>
    <w:link w:val="NaslovZnak"/>
    <w:qFormat/>
    <w:rsid w:val="00A9114B"/>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9114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qFormat/>
    <w:rsid w:val="009575B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slovZnak">
    <w:name w:val="Podnaslov Znak"/>
    <w:basedOn w:val="Privzetapisavaodstavka"/>
    <w:link w:val="Podnaslov"/>
    <w:rsid w:val="009575B7"/>
    <w:rPr>
      <w:rFonts w:asciiTheme="minorHAnsi" w:eastAsiaTheme="minorEastAsia" w:hAnsiTheme="minorHAnsi" w:cstheme="minorBidi"/>
      <w:color w:val="5A5A5A" w:themeColor="text1" w:themeTint="A5"/>
      <w:spacing w:val="15"/>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4"/>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904BF"/>
  </w:style>
  <w:style w:type="paragraph" w:styleId="Naslov1">
    <w:name w:val="heading 1"/>
    <w:basedOn w:val="Navaden"/>
    <w:link w:val="Naslov1Znak"/>
    <w:uiPriority w:val="9"/>
    <w:qFormat/>
    <w:rsid w:val="00A548A1"/>
    <w:pPr>
      <w:keepNext/>
      <w:spacing w:before="240" w:after="60"/>
      <w:jc w:val="both"/>
      <w:outlineLvl w:val="0"/>
    </w:pPr>
    <w:rPr>
      <w:rFonts w:ascii="Cambria" w:hAnsi="Cambria"/>
      <w:b/>
      <w:bCs/>
      <w:kern w:val="32"/>
      <w:sz w:val="32"/>
      <w:szCs w:val="32"/>
    </w:rPr>
  </w:style>
  <w:style w:type="paragraph" w:styleId="Naslov5">
    <w:name w:val="heading 5"/>
    <w:basedOn w:val="Navaden"/>
    <w:next w:val="Navaden"/>
    <w:link w:val="Naslov5Znak"/>
    <w:semiHidden/>
    <w:unhideWhenUsed/>
    <w:qFormat/>
    <w:rsid w:val="005C17D0"/>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rsid w:val="005C17D0"/>
    <w:pPr>
      <w:keepNext/>
      <w:keepLines/>
      <w:spacing w:before="200"/>
      <w:outlineLvl w:val="6"/>
    </w:pPr>
    <w:rPr>
      <w:rFonts w:asciiTheme="majorHAnsi" w:eastAsiaTheme="majorEastAsia" w:hAnsiTheme="majorHAnsi" w:cstheme="majorBidi"/>
      <w:i/>
      <w:iCs/>
      <w:color w:val="404040" w:themeColor="text1" w:themeTint="BF"/>
    </w:rPr>
  </w:style>
  <w:style w:type="paragraph" w:styleId="Naslov9">
    <w:name w:val="heading 9"/>
    <w:basedOn w:val="Navaden"/>
    <w:next w:val="Navaden"/>
    <w:link w:val="Naslov9Znak"/>
    <w:semiHidden/>
    <w:unhideWhenUsed/>
    <w:qFormat/>
    <w:rsid w:val="005C17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link w:val="NogaZnak"/>
    <w:uiPriority w:val="99"/>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Cs w:val="20"/>
    </w:rPr>
  </w:style>
  <w:style w:type="character" w:customStyle="1" w:styleId="TelobesedilaZnak">
    <w:name w:val="Telo besedila Znak"/>
    <w:link w:val="Telobesedila"/>
    <w:rsid w:val="00697E0A"/>
    <w:rPr>
      <w:sz w:val="22"/>
    </w:rPr>
  </w:style>
  <w:style w:type="paragraph" w:styleId="Navadensplet">
    <w:name w:val="Normal (Web)"/>
    <w:basedOn w:val="Navaden"/>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lang w:val="en-GB"/>
    </w:rPr>
  </w:style>
  <w:style w:type="table" w:styleId="Tabelastolpci4">
    <w:name w:val="Table Columns 4"/>
    <w:basedOn w:val="Navadnatabela"/>
    <w:rsid w:val="00155C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vetelseznampoudarek1">
    <w:name w:val="Light List Accent 1"/>
    <w:basedOn w:val="Navadnatabela"/>
    <w:uiPriority w:val="61"/>
    <w:rsid w:val="00155C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rednjesenenje1poudarek1">
    <w:name w:val="Medium Shading 1 Accent 1"/>
    <w:basedOn w:val="Navadnatabela"/>
    <w:uiPriority w:val="63"/>
    <w:rsid w:val="009E471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slov1Znak">
    <w:name w:val="Naslov 1 Znak"/>
    <w:basedOn w:val="Privzetapisavaodstavka"/>
    <w:link w:val="Naslov1"/>
    <w:uiPriority w:val="9"/>
    <w:rsid w:val="00A548A1"/>
    <w:rPr>
      <w:rFonts w:ascii="Cambria" w:hAnsi="Cambria"/>
      <w:b/>
      <w:bCs/>
      <w:kern w:val="32"/>
      <w:sz w:val="32"/>
      <w:szCs w:val="32"/>
    </w:rPr>
  </w:style>
  <w:style w:type="character" w:customStyle="1" w:styleId="Naslov5Znak">
    <w:name w:val="Naslov 5 Znak"/>
    <w:basedOn w:val="Privzetapisavaodstavka"/>
    <w:link w:val="Naslov5"/>
    <w:semiHidden/>
    <w:rsid w:val="005C17D0"/>
    <w:rPr>
      <w:rFonts w:asciiTheme="majorHAnsi" w:eastAsiaTheme="majorEastAsia" w:hAnsiTheme="majorHAnsi" w:cstheme="majorBidi"/>
      <w:color w:val="243F60" w:themeColor="accent1" w:themeShade="7F"/>
      <w:sz w:val="24"/>
      <w:szCs w:val="24"/>
    </w:rPr>
  </w:style>
  <w:style w:type="character" w:customStyle="1" w:styleId="Naslov7Znak">
    <w:name w:val="Naslov 7 Znak"/>
    <w:basedOn w:val="Privzetapisavaodstavka"/>
    <w:link w:val="Naslov7"/>
    <w:semiHidden/>
    <w:rsid w:val="005C17D0"/>
    <w:rPr>
      <w:rFonts w:asciiTheme="majorHAnsi" w:eastAsiaTheme="majorEastAsia" w:hAnsiTheme="majorHAnsi" w:cstheme="majorBidi"/>
      <w:i/>
      <w:iCs/>
      <w:color w:val="404040" w:themeColor="text1" w:themeTint="BF"/>
      <w:sz w:val="24"/>
      <w:szCs w:val="24"/>
    </w:rPr>
  </w:style>
  <w:style w:type="character" w:customStyle="1" w:styleId="Naslov9Znak">
    <w:name w:val="Naslov 9 Znak"/>
    <w:basedOn w:val="Privzetapisavaodstavka"/>
    <w:link w:val="Naslov9"/>
    <w:semiHidden/>
    <w:rsid w:val="005C17D0"/>
    <w:rPr>
      <w:rFonts w:asciiTheme="majorHAnsi" w:eastAsiaTheme="majorEastAsia" w:hAnsiTheme="majorHAnsi" w:cstheme="majorBidi"/>
      <w:i/>
      <w:iCs/>
      <w:color w:val="404040" w:themeColor="text1" w:themeTint="BF"/>
    </w:rPr>
  </w:style>
  <w:style w:type="character" w:customStyle="1" w:styleId="NogaZnak">
    <w:name w:val="Noga Znak"/>
    <w:link w:val="Noga"/>
    <w:uiPriority w:val="99"/>
    <w:rsid w:val="006A2DB3"/>
    <w:rPr>
      <w:sz w:val="24"/>
      <w:szCs w:val="24"/>
    </w:rPr>
  </w:style>
  <w:style w:type="paragraph" w:customStyle="1" w:styleId="TALISQuestionNumber">
    <w:name w:val="_TALIS_QuestionNumber"/>
    <w:basedOn w:val="Navaden"/>
    <w:rsid w:val="006A2DB3"/>
    <w:pPr>
      <w:widowControl w:val="0"/>
      <w:spacing w:before="80" w:after="80"/>
    </w:pPr>
    <w:rPr>
      <w:rFonts w:ascii="Tahoma" w:eastAsia="Arial Unicode MS" w:hAnsi="Tahoma" w:cs="Tahoma"/>
      <w:b/>
      <w:sz w:val="20"/>
      <w:szCs w:val="20"/>
      <w:lang w:eastAsia="en-US"/>
    </w:rPr>
  </w:style>
  <w:style w:type="paragraph" w:customStyle="1" w:styleId="TALISQuestionText">
    <w:name w:val="_TALIS_QuestionText"/>
    <w:basedOn w:val="Navaden"/>
    <w:rsid w:val="006A2DB3"/>
    <w:pPr>
      <w:widowControl w:val="0"/>
      <w:spacing w:before="80" w:after="80"/>
    </w:pPr>
    <w:rPr>
      <w:rFonts w:ascii="Tahoma" w:eastAsia="Arial Unicode MS" w:hAnsi="Tahoma" w:cs="Tahoma"/>
      <w:b/>
      <w:bCs/>
      <w:sz w:val="20"/>
      <w:szCs w:val="22"/>
      <w:lang w:eastAsia="en-US"/>
    </w:rPr>
  </w:style>
  <w:style w:type="paragraph" w:customStyle="1" w:styleId="TALISCategory">
    <w:name w:val="_TALIS_Category"/>
    <w:basedOn w:val="Navaden"/>
    <w:rsid w:val="006A2DB3"/>
    <w:pPr>
      <w:framePr w:wrap="around" w:vAnchor="text" w:hAnchor="text" w:y="1"/>
      <w:widowControl w:val="0"/>
      <w:spacing w:before="80" w:after="80"/>
      <w:jc w:val="center"/>
    </w:pPr>
    <w:rPr>
      <w:rFonts w:ascii="Tahoma" w:eastAsia="Arial Unicode MS" w:hAnsi="Tahoma" w:cs="Tahoma"/>
      <w:bCs/>
      <w:sz w:val="16"/>
      <w:szCs w:val="18"/>
      <w:lang w:eastAsia="en-US"/>
    </w:rPr>
  </w:style>
  <w:style w:type="character" w:customStyle="1" w:styleId="TALISCode">
    <w:name w:val="_TALIS_Code"/>
    <w:basedOn w:val="Privzetapisavaodstavka"/>
    <w:rsid w:val="006A2DB3"/>
    <w:rPr>
      <w:rFonts w:ascii="Tahoma" w:hAnsi="Tahoma"/>
      <w:sz w:val="16"/>
      <w:vertAlign w:val="subscript"/>
    </w:rPr>
  </w:style>
  <w:style w:type="paragraph" w:customStyle="1" w:styleId="TALISCheckboxList">
    <w:name w:val="_TALIS_CheckboxList"/>
    <w:basedOn w:val="Navaden"/>
    <w:rsid w:val="006A2DB3"/>
    <w:pPr>
      <w:widowControl w:val="0"/>
      <w:spacing w:after="80"/>
      <w:jc w:val="center"/>
    </w:pPr>
    <w:rPr>
      <w:rFonts w:ascii="Wingdings" w:eastAsia="Arial Unicode MS" w:hAnsi="Wingdings" w:cs="Tahoma"/>
      <w:sz w:val="32"/>
      <w:szCs w:val="32"/>
      <w:lang w:eastAsia="en-US"/>
    </w:rPr>
  </w:style>
  <w:style w:type="paragraph" w:customStyle="1" w:styleId="TALISCheckboxMatrix">
    <w:name w:val="_TALIS_CheckboxMatrix"/>
    <w:basedOn w:val="Navaden"/>
    <w:rsid w:val="006A2DB3"/>
    <w:pPr>
      <w:widowControl w:val="0"/>
      <w:spacing w:after="80"/>
      <w:jc w:val="center"/>
    </w:pPr>
    <w:rPr>
      <w:rFonts w:ascii="Wingdings" w:eastAsia="Arial Unicode MS" w:hAnsi="Wingdings" w:cs="Tahoma"/>
      <w:sz w:val="32"/>
      <w:szCs w:val="32"/>
      <w:lang w:eastAsia="en-US"/>
    </w:rPr>
  </w:style>
  <w:style w:type="paragraph" w:styleId="Naslov">
    <w:name w:val="Title"/>
    <w:basedOn w:val="Navaden"/>
    <w:next w:val="Navaden"/>
    <w:link w:val="NaslovZnak"/>
    <w:qFormat/>
    <w:rsid w:val="00A9114B"/>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9114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qFormat/>
    <w:rsid w:val="009575B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slovZnak">
    <w:name w:val="Podnaslov Znak"/>
    <w:basedOn w:val="Privzetapisavaodstavka"/>
    <w:link w:val="Podnaslov"/>
    <w:rsid w:val="009575B7"/>
    <w:rPr>
      <w:rFonts w:asciiTheme="minorHAnsi" w:eastAsiaTheme="minorEastAsia" w:hAnsiTheme="minorHAnsi" w:cstheme="minorBidi"/>
      <w:color w:val="5A5A5A" w:themeColor="text1" w:themeTint="A5"/>
      <w:spacing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4267">
      <w:bodyDiv w:val="1"/>
      <w:marLeft w:val="0"/>
      <w:marRight w:val="0"/>
      <w:marTop w:val="0"/>
      <w:marBottom w:val="0"/>
      <w:divBdr>
        <w:top w:val="none" w:sz="0" w:space="0" w:color="auto"/>
        <w:left w:val="none" w:sz="0" w:space="0" w:color="auto"/>
        <w:bottom w:val="none" w:sz="0" w:space="0" w:color="auto"/>
        <w:right w:val="none" w:sz="0" w:space="0" w:color="auto"/>
      </w:divBdr>
    </w:div>
    <w:div w:id="178399799">
      <w:bodyDiv w:val="1"/>
      <w:marLeft w:val="0"/>
      <w:marRight w:val="0"/>
      <w:marTop w:val="0"/>
      <w:marBottom w:val="0"/>
      <w:divBdr>
        <w:top w:val="none" w:sz="0" w:space="0" w:color="auto"/>
        <w:left w:val="none" w:sz="0" w:space="0" w:color="auto"/>
        <w:bottom w:val="none" w:sz="0" w:space="0" w:color="auto"/>
        <w:right w:val="none" w:sz="0" w:space="0" w:color="auto"/>
      </w:divBdr>
    </w:div>
    <w:div w:id="354309311">
      <w:bodyDiv w:val="1"/>
      <w:marLeft w:val="0"/>
      <w:marRight w:val="0"/>
      <w:marTop w:val="0"/>
      <w:marBottom w:val="0"/>
      <w:divBdr>
        <w:top w:val="none" w:sz="0" w:space="0" w:color="auto"/>
        <w:left w:val="none" w:sz="0" w:space="0" w:color="auto"/>
        <w:bottom w:val="none" w:sz="0" w:space="0" w:color="auto"/>
        <w:right w:val="none" w:sz="0" w:space="0" w:color="auto"/>
      </w:divBdr>
    </w:div>
    <w:div w:id="562134987">
      <w:bodyDiv w:val="1"/>
      <w:marLeft w:val="0"/>
      <w:marRight w:val="0"/>
      <w:marTop w:val="0"/>
      <w:marBottom w:val="0"/>
      <w:divBdr>
        <w:top w:val="none" w:sz="0" w:space="0" w:color="auto"/>
        <w:left w:val="none" w:sz="0" w:space="0" w:color="auto"/>
        <w:bottom w:val="none" w:sz="0" w:space="0" w:color="auto"/>
        <w:right w:val="none" w:sz="0" w:space="0" w:color="auto"/>
      </w:divBdr>
    </w:div>
    <w:div w:id="653804337">
      <w:bodyDiv w:val="1"/>
      <w:marLeft w:val="0"/>
      <w:marRight w:val="0"/>
      <w:marTop w:val="0"/>
      <w:marBottom w:val="0"/>
      <w:divBdr>
        <w:top w:val="none" w:sz="0" w:space="0" w:color="auto"/>
        <w:left w:val="none" w:sz="0" w:space="0" w:color="auto"/>
        <w:bottom w:val="none" w:sz="0" w:space="0" w:color="auto"/>
        <w:right w:val="none" w:sz="0" w:space="0" w:color="auto"/>
      </w:divBdr>
    </w:div>
    <w:div w:id="658726305">
      <w:bodyDiv w:val="1"/>
      <w:marLeft w:val="0"/>
      <w:marRight w:val="0"/>
      <w:marTop w:val="0"/>
      <w:marBottom w:val="0"/>
      <w:divBdr>
        <w:top w:val="none" w:sz="0" w:space="0" w:color="auto"/>
        <w:left w:val="none" w:sz="0" w:space="0" w:color="auto"/>
        <w:bottom w:val="none" w:sz="0" w:space="0" w:color="auto"/>
        <w:right w:val="none" w:sz="0" w:space="0" w:color="auto"/>
      </w:divBdr>
    </w:div>
    <w:div w:id="1318730047">
      <w:bodyDiv w:val="1"/>
      <w:marLeft w:val="0"/>
      <w:marRight w:val="0"/>
      <w:marTop w:val="0"/>
      <w:marBottom w:val="0"/>
      <w:divBdr>
        <w:top w:val="none" w:sz="0" w:space="0" w:color="auto"/>
        <w:left w:val="none" w:sz="0" w:space="0" w:color="auto"/>
        <w:bottom w:val="none" w:sz="0" w:space="0" w:color="auto"/>
        <w:right w:val="none" w:sz="0" w:space="0" w:color="auto"/>
      </w:divBdr>
    </w:div>
    <w:div w:id="1343750561">
      <w:bodyDiv w:val="1"/>
      <w:marLeft w:val="0"/>
      <w:marRight w:val="0"/>
      <w:marTop w:val="0"/>
      <w:marBottom w:val="0"/>
      <w:divBdr>
        <w:top w:val="none" w:sz="0" w:space="0" w:color="auto"/>
        <w:left w:val="none" w:sz="0" w:space="0" w:color="auto"/>
        <w:bottom w:val="none" w:sz="0" w:space="0" w:color="auto"/>
        <w:right w:val="none" w:sz="0" w:space="0" w:color="auto"/>
      </w:divBdr>
    </w:div>
    <w:div w:id="1370691471">
      <w:bodyDiv w:val="1"/>
      <w:marLeft w:val="0"/>
      <w:marRight w:val="0"/>
      <w:marTop w:val="0"/>
      <w:marBottom w:val="0"/>
      <w:divBdr>
        <w:top w:val="none" w:sz="0" w:space="0" w:color="auto"/>
        <w:left w:val="none" w:sz="0" w:space="0" w:color="auto"/>
        <w:bottom w:val="none" w:sz="0" w:space="0" w:color="auto"/>
        <w:right w:val="none" w:sz="0" w:space="0" w:color="auto"/>
      </w:divBdr>
    </w:div>
    <w:div w:id="1393892460">
      <w:bodyDiv w:val="1"/>
      <w:marLeft w:val="0"/>
      <w:marRight w:val="0"/>
      <w:marTop w:val="0"/>
      <w:marBottom w:val="0"/>
      <w:divBdr>
        <w:top w:val="none" w:sz="0" w:space="0" w:color="auto"/>
        <w:left w:val="none" w:sz="0" w:space="0" w:color="auto"/>
        <w:bottom w:val="none" w:sz="0" w:space="0" w:color="auto"/>
        <w:right w:val="none" w:sz="0" w:space="0" w:color="auto"/>
      </w:divBdr>
    </w:div>
    <w:div w:id="1469514319">
      <w:bodyDiv w:val="1"/>
      <w:marLeft w:val="0"/>
      <w:marRight w:val="0"/>
      <w:marTop w:val="0"/>
      <w:marBottom w:val="0"/>
      <w:divBdr>
        <w:top w:val="none" w:sz="0" w:space="0" w:color="auto"/>
        <w:left w:val="none" w:sz="0" w:space="0" w:color="auto"/>
        <w:bottom w:val="none" w:sz="0" w:space="0" w:color="auto"/>
        <w:right w:val="none" w:sz="0" w:space="0" w:color="auto"/>
      </w:divBdr>
    </w:div>
    <w:div w:id="1575822243">
      <w:bodyDiv w:val="1"/>
      <w:marLeft w:val="0"/>
      <w:marRight w:val="0"/>
      <w:marTop w:val="0"/>
      <w:marBottom w:val="0"/>
      <w:divBdr>
        <w:top w:val="none" w:sz="0" w:space="0" w:color="auto"/>
        <w:left w:val="none" w:sz="0" w:space="0" w:color="auto"/>
        <w:bottom w:val="none" w:sz="0" w:space="0" w:color="auto"/>
        <w:right w:val="none" w:sz="0" w:space="0" w:color="auto"/>
      </w:divBdr>
    </w:div>
    <w:div w:id="1625379831">
      <w:bodyDiv w:val="1"/>
      <w:marLeft w:val="0"/>
      <w:marRight w:val="0"/>
      <w:marTop w:val="0"/>
      <w:marBottom w:val="0"/>
      <w:divBdr>
        <w:top w:val="none" w:sz="0" w:space="0" w:color="auto"/>
        <w:left w:val="none" w:sz="0" w:space="0" w:color="auto"/>
        <w:bottom w:val="none" w:sz="0" w:space="0" w:color="auto"/>
        <w:right w:val="none" w:sz="0" w:space="0" w:color="auto"/>
      </w:divBdr>
    </w:div>
    <w:div w:id="1848859581">
      <w:bodyDiv w:val="1"/>
      <w:marLeft w:val="0"/>
      <w:marRight w:val="0"/>
      <w:marTop w:val="0"/>
      <w:marBottom w:val="0"/>
      <w:divBdr>
        <w:top w:val="none" w:sz="0" w:space="0" w:color="auto"/>
        <w:left w:val="none" w:sz="0" w:space="0" w:color="auto"/>
        <w:bottom w:val="none" w:sz="0" w:space="0" w:color="auto"/>
        <w:right w:val="none" w:sz="0" w:space="0" w:color="auto"/>
      </w:divBdr>
    </w:div>
    <w:div w:id="1869877168">
      <w:bodyDiv w:val="1"/>
      <w:marLeft w:val="0"/>
      <w:marRight w:val="0"/>
      <w:marTop w:val="0"/>
      <w:marBottom w:val="0"/>
      <w:divBdr>
        <w:top w:val="none" w:sz="0" w:space="0" w:color="auto"/>
        <w:left w:val="none" w:sz="0" w:space="0" w:color="auto"/>
        <w:bottom w:val="none" w:sz="0" w:space="0" w:color="auto"/>
        <w:right w:val="none" w:sz="0" w:space="0" w:color="auto"/>
      </w:divBdr>
      <w:divsChild>
        <w:div w:id="1453936782">
          <w:marLeft w:val="0"/>
          <w:marRight w:val="0"/>
          <w:marTop w:val="75"/>
          <w:marBottom w:val="75"/>
          <w:divBdr>
            <w:top w:val="none" w:sz="0" w:space="0" w:color="auto"/>
            <w:left w:val="none" w:sz="0" w:space="0" w:color="auto"/>
            <w:bottom w:val="none" w:sz="0" w:space="0" w:color="auto"/>
            <w:right w:val="none" w:sz="0" w:space="0" w:color="auto"/>
          </w:divBdr>
          <w:divsChild>
            <w:div w:id="944577093">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944072762">
      <w:bodyDiv w:val="1"/>
      <w:marLeft w:val="0"/>
      <w:marRight w:val="0"/>
      <w:marTop w:val="0"/>
      <w:marBottom w:val="0"/>
      <w:divBdr>
        <w:top w:val="none" w:sz="0" w:space="0" w:color="auto"/>
        <w:left w:val="none" w:sz="0" w:space="0" w:color="auto"/>
        <w:bottom w:val="none" w:sz="0" w:space="0" w:color="auto"/>
        <w:right w:val="none" w:sz="0" w:space="0" w:color="auto"/>
      </w:divBdr>
    </w:div>
    <w:div w:id="1951619584">
      <w:bodyDiv w:val="1"/>
      <w:marLeft w:val="0"/>
      <w:marRight w:val="0"/>
      <w:marTop w:val="0"/>
      <w:marBottom w:val="0"/>
      <w:divBdr>
        <w:top w:val="none" w:sz="0" w:space="0" w:color="auto"/>
        <w:left w:val="none" w:sz="0" w:space="0" w:color="auto"/>
        <w:bottom w:val="none" w:sz="0" w:space="0" w:color="auto"/>
        <w:right w:val="none" w:sz="0" w:space="0" w:color="auto"/>
      </w:divBdr>
    </w:div>
    <w:div w:id="2044556316">
      <w:bodyDiv w:val="1"/>
      <w:marLeft w:val="0"/>
      <w:marRight w:val="0"/>
      <w:marTop w:val="0"/>
      <w:marBottom w:val="0"/>
      <w:divBdr>
        <w:top w:val="none" w:sz="0" w:space="0" w:color="auto"/>
        <w:left w:val="none" w:sz="0" w:space="0" w:color="auto"/>
        <w:bottom w:val="none" w:sz="0" w:space="0" w:color="auto"/>
        <w:right w:val="none" w:sz="0" w:space="0" w:color="auto"/>
      </w:divBdr>
    </w:div>
    <w:div w:id="208136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3FA04-A60F-4B30-83C7-2D8CB83D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8</Pages>
  <Words>3604</Words>
  <Characters>20549</Characters>
  <Application>Microsoft Office Word</Application>
  <DocSecurity>0</DocSecurity>
  <Lines>171</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24105</CharactersWithSpaces>
  <SharedDoc>false</SharedDoc>
  <HLinks>
    <vt:vector size="12" baseType="variant">
      <vt:variant>
        <vt:i4>5046332</vt:i4>
      </vt:variant>
      <vt:variant>
        <vt:i4>3</vt:i4>
      </vt:variant>
      <vt:variant>
        <vt:i4>0</vt:i4>
      </vt:variant>
      <vt:variant>
        <vt:i4>5</vt:i4>
      </vt:variant>
      <vt:variant>
        <vt:lpwstr>mailto:petra.mikulan@zrss.si</vt:lpwstr>
      </vt:variant>
      <vt:variant>
        <vt:lpwstr/>
      </vt:variant>
      <vt:variant>
        <vt:i4>4259878</vt:i4>
      </vt:variant>
      <vt:variant>
        <vt:i4>0</vt:i4>
      </vt:variant>
      <vt:variant>
        <vt:i4>0</vt:i4>
      </vt:variant>
      <vt:variant>
        <vt:i4>5</vt:i4>
      </vt:variant>
      <vt:variant>
        <vt:lpwstr>mailto:katja.pavlic@zrss.si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Tatjana</cp:lastModifiedBy>
  <cp:revision>43</cp:revision>
  <cp:lastPrinted>2015-02-27T09:23:00Z</cp:lastPrinted>
  <dcterms:created xsi:type="dcterms:W3CDTF">2015-05-08T12:11:00Z</dcterms:created>
  <dcterms:modified xsi:type="dcterms:W3CDTF">2015-05-11T09:30:00Z</dcterms:modified>
</cp:coreProperties>
</file>